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086" w:rsidRDefault="003C1086" w:rsidP="003C1086">
      <w:pPr>
        <w:spacing w:after="0" w:line="240" w:lineRule="auto"/>
        <w:jc w:val="center"/>
        <w:rPr>
          <w:rFonts w:ascii="Arial" w:hAnsi="Arial" w:cs="Arial"/>
        </w:rPr>
      </w:pPr>
      <w:r>
        <w:rPr>
          <w:rFonts w:ascii="Arial" w:hAnsi="Arial" w:cs="Arial"/>
          <w:noProof/>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tbl>
      <w:tblPr>
        <w:tblW w:w="0" w:type="auto"/>
        <w:tblLook w:val="01E0"/>
      </w:tblPr>
      <w:tblGrid>
        <w:gridCol w:w="4785"/>
        <w:gridCol w:w="4785"/>
      </w:tblGrid>
      <w:tr w:rsidR="003C1086" w:rsidRPr="00DB383B" w:rsidTr="00FB7486">
        <w:tc>
          <w:tcPr>
            <w:tcW w:w="9570" w:type="dxa"/>
            <w:gridSpan w:val="2"/>
          </w:tcPr>
          <w:p w:rsidR="003C1086" w:rsidRPr="00DB383B" w:rsidRDefault="003C1086" w:rsidP="003C1086">
            <w:pPr>
              <w:spacing w:after="0" w:line="240" w:lineRule="auto"/>
              <w:jc w:val="center"/>
              <w:outlineLvl w:val="0"/>
              <w:rPr>
                <w:rFonts w:ascii="Arial" w:hAnsi="Arial" w:cs="Arial"/>
                <w:b/>
                <w:sz w:val="24"/>
                <w:szCs w:val="24"/>
              </w:rPr>
            </w:pPr>
            <w:r w:rsidRPr="00DB383B">
              <w:rPr>
                <w:rFonts w:ascii="Arial" w:hAnsi="Arial" w:cs="Arial"/>
                <w:b/>
                <w:sz w:val="24"/>
                <w:szCs w:val="24"/>
              </w:rPr>
              <w:t xml:space="preserve">Тульская область </w:t>
            </w:r>
          </w:p>
        </w:tc>
      </w:tr>
      <w:tr w:rsidR="003C1086" w:rsidRPr="00DB383B" w:rsidTr="00FB7486">
        <w:tc>
          <w:tcPr>
            <w:tcW w:w="9570" w:type="dxa"/>
            <w:gridSpan w:val="2"/>
          </w:tcPr>
          <w:p w:rsidR="003C1086" w:rsidRPr="00DB383B" w:rsidRDefault="003C1086" w:rsidP="003C1086">
            <w:pPr>
              <w:spacing w:after="0" w:line="240" w:lineRule="auto"/>
              <w:jc w:val="center"/>
              <w:outlineLvl w:val="0"/>
              <w:rPr>
                <w:rFonts w:ascii="Arial" w:hAnsi="Arial" w:cs="Arial"/>
                <w:b/>
                <w:sz w:val="24"/>
                <w:szCs w:val="24"/>
              </w:rPr>
            </w:pPr>
            <w:r w:rsidRPr="00DB383B">
              <w:rPr>
                <w:rFonts w:ascii="Arial" w:hAnsi="Arial" w:cs="Arial"/>
                <w:b/>
                <w:sz w:val="24"/>
                <w:szCs w:val="24"/>
              </w:rPr>
              <w:t xml:space="preserve">Муниципальное образование Богородицкий район </w:t>
            </w:r>
          </w:p>
        </w:tc>
      </w:tr>
      <w:tr w:rsidR="003C1086" w:rsidRPr="00DB383B" w:rsidTr="00FB7486">
        <w:tc>
          <w:tcPr>
            <w:tcW w:w="9570" w:type="dxa"/>
            <w:gridSpan w:val="2"/>
          </w:tcPr>
          <w:p w:rsidR="003C1086" w:rsidRPr="00DB383B" w:rsidRDefault="003C1086" w:rsidP="003C1086">
            <w:pPr>
              <w:spacing w:after="0" w:line="240" w:lineRule="auto"/>
              <w:jc w:val="center"/>
              <w:outlineLvl w:val="0"/>
              <w:rPr>
                <w:rFonts w:ascii="Arial" w:hAnsi="Arial" w:cs="Arial"/>
                <w:b/>
                <w:sz w:val="24"/>
                <w:szCs w:val="24"/>
              </w:rPr>
            </w:pPr>
            <w:r w:rsidRPr="00DB383B">
              <w:rPr>
                <w:rFonts w:ascii="Arial" w:hAnsi="Arial" w:cs="Arial"/>
                <w:b/>
                <w:sz w:val="24"/>
                <w:szCs w:val="24"/>
              </w:rPr>
              <w:t>Собрание представителей</w:t>
            </w:r>
          </w:p>
          <w:p w:rsidR="003C1086" w:rsidRPr="00DB383B" w:rsidRDefault="003C1086" w:rsidP="003C1086">
            <w:pPr>
              <w:spacing w:after="0" w:line="240" w:lineRule="auto"/>
              <w:jc w:val="center"/>
              <w:outlineLvl w:val="0"/>
              <w:rPr>
                <w:rFonts w:ascii="Arial" w:hAnsi="Arial" w:cs="Arial"/>
                <w:b/>
                <w:sz w:val="24"/>
                <w:szCs w:val="24"/>
              </w:rPr>
            </w:pPr>
          </w:p>
          <w:p w:rsidR="003C1086" w:rsidRPr="00DB383B" w:rsidRDefault="003C1086" w:rsidP="003C1086">
            <w:pPr>
              <w:spacing w:after="0" w:line="240" w:lineRule="auto"/>
              <w:jc w:val="center"/>
              <w:outlineLvl w:val="0"/>
              <w:rPr>
                <w:rFonts w:ascii="Arial" w:hAnsi="Arial" w:cs="Arial"/>
                <w:b/>
                <w:sz w:val="24"/>
                <w:szCs w:val="24"/>
              </w:rPr>
            </w:pPr>
          </w:p>
        </w:tc>
      </w:tr>
      <w:tr w:rsidR="003C1086" w:rsidRPr="00DB383B" w:rsidTr="00FB7486">
        <w:tc>
          <w:tcPr>
            <w:tcW w:w="9570" w:type="dxa"/>
            <w:gridSpan w:val="2"/>
          </w:tcPr>
          <w:p w:rsidR="003C1086" w:rsidRPr="00DB383B" w:rsidRDefault="003C1086" w:rsidP="003C1086">
            <w:pPr>
              <w:spacing w:after="0" w:line="240" w:lineRule="auto"/>
              <w:jc w:val="center"/>
              <w:outlineLvl w:val="0"/>
              <w:rPr>
                <w:rFonts w:ascii="Arial" w:hAnsi="Arial" w:cs="Arial"/>
                <w:b/>
                <w:sz w:val="24"/>
                <w:szCs w:val="24"/>
              </w:rPr>
            </w:pPr>
            <w:r w:rsidRPr="00DB383B">
              <w:rPr>
                <w:rFonts w:ascii="Arial" w:hAnsi="Arial" w:cs="Arial"/>
                <w:b/>
                <w:sz w:val="24"/>
                <w:szCs w:val="24"/>
              </w:rPr>
              <w:t>Решение</w:t>
            </w:r>
          </w:p>
        </w:tc>
      </w:tr>
      <w:tr w:rsidR="003C1086" w:rsidRPr="00DB383B" w:rsidTr="00FB7486">
        <w:tc>
          <w:tcPr>
            <w:tcW w:w="9570" w:type="dxa"/>
            <w:gridSpan w:val="2"/>
          </w:tcPr>
          <w:p w:rsidR="003C1086" w:rsidRPr="00DB383B" w:rsidRDefault="003C1086" w:rsidP="003C1086">
            <w:pPr>
              <w:spacing w:after="0" w:line="240" w:lineRule="auto"/>
              <w:jc w:val="center"/>
              <w:outlineLvl w:val="0"/>
              <w:rPr>
                <w:rFonts w:ascii="Arial" w:hAnsi="Arial" w:cs="Arial"/>
                <w:b/>
                <w:sz w:val="24"/>
                <w:szCs w:val="24"/>
              </w:rPr>
            </w:pPr>
          </w:p>
        </w:tc>
      </w:tr>
      <w:tr w:rsidR="003C1086" w:rsidRPr="00DB383B" w:rsidTr="00FB7486">
        <w:tc>
          <w:tcPr>
            <w:tcW w:w="4785" w:type="dxa"/>
          </w:tcPr>
          <w:p w:rsidR="003C1086" w:rsidRPr="00DB383B" w:rsidRDefault="003C1086" w:rsidP="003C1086">
            <w:pPr>
              <w:spacing w:after="0" w:line="240" w:lineRule="auto"/>
              <w:jc w:val="center"/>
              <w:rPr>
                <w:rFonts w:ascii="Arial" w:hAnsi="Arial" w:cs="Arial"/>
                <w:b/>
                <w:sz w:val="24"/>
                <w:szCs w:val="24"/>
              </w:rPr>
            </w:pPr>
            <w:r>
              <w:rPr>
                <w:rFonts w:ascii="Arial" w:hAnsi="Arial" w:cs="Arial"/>
                <w:b/>
                <w:sz w:val="24"/>
                <w:szCs w:val="24"/>
              </w:rPr>
              <w:t>от 08 октября</w:t>
            </w:r>
            <w:r w:rsidRPr="00DB383B">
              <w:rPr>
                <w:rFonts w:ascii="Arial" w:hAnsi="Arial" w:cs="Arial"/>
                <w:b/>
                <w:sz w:val="24"/>
                <w:szCs w:val="24"/>
              </w:rPr>
              <w:t xml:space="preserve"> 20</w:t>
            </w:r>
            <w:r>
              <w:rPr>
                <w:rFonts w:ascii="Arial" w:hAnsi="Arial" w:cs="Arial"/>
                <w:b/>
                <w:sz w:val="24"/>
                <w:szCs w:val="24"/>
              </w:rPr>
              <w:t>25</w:t>
            </w:r>
            <w:r w:rsidRPr="00DB383B">
              <w:rPr>
                <w:rFonts w:ascii="Arial" w:hAnsi="Arial" w:cs="Arial"/>
                <w:b/>
                <w:sz w:val="24"/>
                <w:szCs w:val="24"/>
              </w:rPr>
              <w:t xml:space="preserve"> г.</w:t>
            </w:r>
          </w:p>
        </w:tc>
        <w:tc>
          <w:tcPr>
            <w:tcW w:w="4785" w:type="dxa"/>
          </w:tcPr>
          <w:p w:rsidR="003C1086" w:rsidRPr="00DB383B" w:rsidRDefault="003C1086" w:rsidP="003C1086">
            <w:pPr>
              <w:spacing w:after="0" w:line="240" w:lineRule="auto"/>
              <w:jc w:val="center"/>
              <w:rPr>
                <w:rFonts w:ascii="Arial" w:hAnsi="Arial" w:cs="Arial"/>
                <w:b/>
                <w:sz w:val="24"/>
                <w:szCs w:val="24"/>
              </w:rPr>
            </w:pPr>
            <w:r w:rsidRPr="00DB383B">
              <w:rPr>
                <w:rFonts w:ascii="Arial" w:hAnsi="Arial" w:cs="Arial"/>
                <w:b/>
                <w:sz w:val="24"/>
                <w:szCs w:val="24"/>
              </w:rPr>
              <w:t xml:space="preserve">№ </w:t>
            </w:r>
            <w:r>
              <w:rPr>
                <w:rFonts w:ascii="Arial" w:hAnsi="Arial" w:cs="Arial"/>
                <w:b/>
                <w:sz w:val="24"/>
                <w:szCs w:val="24"/>
              </w:rPr>
              <w:t>31</w:t>
            </w:r>
            <w:r w:rsidRPr="00DB383B">
              <w:rPr>
                <w:rFonts w:ascii="Arial" w:hAnsi="Arial" w:cs="Arial"/>
                <w:b/>
                <w:sz w:val="24"/>
                <w:szCs w:val="24"/>
              </w:rPr>
              <w:t>-</w:t>
            </w:r>
            <w:r w:rsidR="00C97563">
              <w:rPr>
                <w:rFonts w:ascii="Arial" w:hAnsi="Arial" w:cs="Arial"/>
                <w:b/>
                <w:sz w:val="24"/>
                <w:szCs w:val="24"/>
              </w:rPr>
              <w:t>172</w:t>
            </w:r>
          </w:p>
        </w:tc>
      </w:tr>
    </w:tbl>
    <w:p w:rsidR="003C1086" w:rsidRDefault="003C1086" w:rsidP="00A61D02">
      <w:pPr>
        <w:widowControl w:val="0"/>
        <w:shd w:val="clear" w:color="auto" w:fill="FFFFFF"/>
        <w:suppressAutoHyphens w:val="0"/>
        <w:autoSpaceDE w:val="0"/>
        <w:autoSpaceDN w:val="0"/>
        <w:spacing w:after="0" w:line="240" w:lineRule="auto"/>
        <w:ind w:firstLine="480"/>
        <w:jc w:val="center"/>
        <w:textAlignment w:val="baseline"/>
        <w:rPr>
          <w:rFonts w:ascii="PT Astra Serif" w:eastAsia="Microsoft Sans Serif" w:hAnsi="PT Astra Serif" w:cs="PT Astra Serif"/>
          <w:b/>
          <w:sz w:val="28"/>
          <w:szCs w:val="28"/>
          <w:lang w:eastAsia="en-US"/>
        </w:rPr>
      </w:pPr>
    </w:p>
    <w:p w:rsidR="003C1086" w:rsidRDefault="003C1086" w:rsidP="00A61D02">
      <w:pPr>
        <w:widowControl w:val="0"/>
        <w:shd w:val="clear" w:color="auto" w:fill="FFFFFF"/>
        <w:suppressAutoHyphens w:val="0"/>
        <w:autoSpaceDE w:val="0"/>
        <w:autoSpaceDN w:val="0"/>
        <w:spacing w:after="0" w:line="240" w:lineRule="auto"/>
        <w:ind w:firstLine="480"/>
        <w:jc w:val="center"/>
        <w:textAlignment w:val="baseline"/>
        <w:rPr>
          <w:rFonts w:ascii="PT Astra Serif" w:eastAsia="Microsoft Sans Serif" w:hAnsi="PT Astra Serif" w:cs="PT Astra Serif"/>
          <w:b/>
          <w:sz w:val="28"/>
          <w:szCs w:val="28"/>
          <w:lang w:eastAsia="en-US"/>
        </w:rPr>
      </w:pPr>
    </w:p>
    <w:p w:rsidR="00A61D02" w:rsidRPr="003C1086" w:rsidRDefault="00A61D02" w:rsidP="00A61D02">
      <w:pPr>
        <w:widowControl w:val="0"/>
        <w:shd w:val="clear" w:color="auto" w:fill="FFFFFF"/>
        <w:suppressAutoHyphens w:val="0"/>
        <w:autoSpaceDE w:val="0"/>
        <w:autoSpaceDN w:val="0"/>
        <w:spacing w:after="0" w:line="240" w:lineRule="auto"/>
        <w:ind w:firstLine="480"/>
        <w:jc w:val="center"/>
        <w:textAlignment w:val="baseline"/>
        <w:rPr>
          <w:rFonts w:ascii="Arial" w:hAnsi="Arial" w:cs="Arial"/>
          <w:b/>
          <w:sz w:val="32"/>
          <w:szCs w:val="32"/>
        </w:rPr>
      </w:pPr>
      <w:r w:rsidRPr="003C1086">
        <w:rPr>
          <w:rFonts w:ascii="Arial" w:eastAsia="Microsoft Sans Serif" w:hAnsi="Arial" w:cs="Arial"/>
          <w:b/>
          <w:sz w:val="32"/>
          <w:szCs w:val="32"/>
          <w:lang w:eastAsia="en-US"/>
        </w:rPr>
        <w:t xml:space="preserve">Об утверждении Положения </w:t>
      </w:r>
      <w:r w:rsidR="002C35C4">
        <w:rPr>
          <w:rFonts w:ascii="Arial" w:eastAsia="Microsoft Sans Serif" w:hAnsi="Arial" w:cs="Arial"/>
          <w:b/>
          <w:sz w:val="32"/>
          <w:szCs w:val="32"/>
          <w:lang w:eastAsia="en-US"/>
        </w:rPr>
        <w:t>"О</w:t>
      </w:r>
      <w:r w:rsidRPr="003C1086">
        <w:rPr>
          <w:rFonts w:ascii="Arial" w:eastAsia="Microsoft Sans Serif" w:hAnsi="Arial" w:cs="Arial"/>
          <w:b/>
          <w:sz w:val="32"/>
          <w:szCs w:val="32"/>
          <w:lang w:eastAsia="en-US"/>
        </w:rPr>
        <w:t xml:space="preserve">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sidR="00F276BF">
        <w:rPr>
          <w:rFonts w:ascii="Arial" w:eastAsia="Microsoft Sans Serif" w:hAnsi="Arial" w:cs="Arial"/>
          <w:b/>
          <w:sz w:val="32"/>
          <w:szCs w:val="32"/>
          <w:lang w:eastAsia="en-US"/>
        </w:rPr>
        <w:t>"</w:t>
      </w:r>
    </w:p>
    <w:p w:rsidR="00A61D02" w:rsidRDefault="00A61D02" w:rsidP="00A61D02">
      <w:pPr>
        <w:widowControl w:val="0"/>
        <w:shd w:val="clear" w:color="auto" w:fill="FFFFFF"/>
        <w:suppressAutoHyphens w:val="0"/>
        <w:autoSpaceDE w:val="0"/>
        <w:autoSpaceDN w:val="0"/>
        <w:spacing w:after="0" w:line="240" w:lineRule="auto"/>
        <w:ind w:firstLine="480"/>
        <w:jc w:val="center"/>
        <w:textAlignment w:val="baseline"/>
        <w:rPr>
          <w:rFonts w:ascii="PT Astra Serif" w:hAnsi="PT Astra Serif" w:cs="PT Astra Serif"/>
          <w:b/>
          <w:sz w:val="28"/>
          <w:szCs w:val="28"/>
        </w:rPr>
      </w:pPr>
    </w:p>
    <w:p w:rsidR="00A61D02" w:rsidRPr="00A61D02" w:rsidRDefault="00A61D02" w:rsidP="00A61D02">
      <w:pPr>
        <w:widowControl w:val="0"/>
        <w:shd w:val="clear" w:color="auto" w:fill="FFFFFF"/>
        <w:suppressAutoHyphens w:val="0"/>
        <w:autoSpaceDE w:val="0"/>
        <w:autoSpaceDN w:val="0"/>
        <w:spacing w:after="0" w:line="240" w:lineRule="auto"/>
        <w:ind w:firstLine="480"/>
        <w:jc w:val="center"/>
        <w:textAlignment w:val="baseline"/>
        <w:rPr>
          <w:rFonts w:ascii="PT Astra Serif" w:hAnsi="PT Astra Serif" w:cs="PT Astra Serif"/>
          <w:b/>
          <w:sz w:val="28"/>
          <w:szCs w:val="28"/>
        </w:rPr>
      </w:pPr>
    </w:p>
    <w:p w:rsidR="00A61D02" w:rsidRPr="003C1086" w:rsidRDefault="00A61D02" w:rsidP="00A61D02">
      <w:pPr>
        <w:suppressAutoHyphens w:val="0"/>
        <w:spacing w:after="0" w:line="240" w:lineRule="auto"/>
        <w:ind w:firstLine="709"/>
        <w:jc w:val="both"/>
        <w:rPr>
          <w:rFonts w:ascii="Arial" w:eastAsia="Times New Roman" w:hAnsi="Arial" w:cs="Arial"/>
          <w:sz w:val="24"/>
          <w:szCs w:val="24"/>
        </w:rPr>
      </w:pPr>
      <w:r w:rsidRPr="003C1086">
        <w:rPr>
          <w:rFonts w:ascii="Arial" w:eastAsia="Times New Roman" w:hAnsi="Arial" w:cs="Arial"/>
          <w:sz w:val="24"/>
          <w:szCs w:val="24"/>
        </w:rPr>
        <w:t>В соответствии с Федеральным</w:t>
      </w:r>
      <w:r w:rsidR="002C35C4">
        <w:rPr>
          <w:rFonts w:ascii="Arial" w:eastAsia="Times New Roman" w:hAnsi="Arial" w:cs="Arial"/>
          <w:sz w:val="24"/>
          <w:szCs w:val="24"/>
        </w:rPr>
        <w:t>и закона</w:t>
      </w:r>
      <w:r w:rsidRPr="003C1086">
        <w:rPr>
          <w:rFonts w:ascii="Arial" w:eastAsia="Times New Roman" w:hAnsi="Arial" w:cs="Arial"/>
          <w:sz w:val="24"/>
          <w:szCs w:val="24"/>
        </w:rPr>
        <w:t>м</w:t>
      </w:r>
      <w:r w:rsidR="002C35C4">
        <w:rPr>
          <w:rFonts w:ascii="Arial" w:eastAsia="Times New Roman" w:hAnsi="Arial" w:cs="Arial"/>
          <w:sz w:val="24"/>
          <w:szCs w:val="24"/>
        </w:rPr>
        <w:t>и</w:t>
      </w:r>
      <w:r w:rsidRPr="003C1086">
        <w:rPr>
          <w:rFonts w:ascii="Arial" w:eastAsia="Times New Roman" w:hAnsi="Arial" w:cs="Arial"/>
          <w:sz w:val="24"/>
          <w:szCs w:val="24"/>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C3612B" w:rsidRDefault="00C3612B" w:rsidP="002C35C4">
      <w:pPr>
        <w:spacing w:after="0" w:line="240" w:lineRule="auto"/>
        <w:ind w:firstLine="709"/>
        <w:jc w:val="both"/>
        <w:rPr>
          <w:rFonts w:ascii="Arial" w:eastAsia="Times New Roman" w:hAnsi="Arial" w:cs="Arial"/>
          <w:sz w:val="24"/>
          <w:szCs w:val="24"/>
        </w:rPr>
      </w:pPr>
    </w:p>
    <w:p w:rsidR="002C35C4" w:rsidRPr="00F74AAE" w:rsidRDefault="00A61D02" w:rsidP="002C35C4">
      <w:pPr>
        <w:spacing w:after="0" w:line="240" w:lineRule="auto"/>
        <w:ind w:firstLine="709"/>
        <w:jc w:val="both"/>
        <w:rPr>
          <w:rFonts w:cs="Arial"/>
          <w:sz w:val="24"/>
        </w:rPr>
      </w:pPr>
      <w:r w:rsidRPr="003C1086">
        <w:rPr>
          <w:rFonts w:ascii="Arial" w:eastAsia="Times New Roman" w:hAnsi="Arial" w:cs="Arial"/>
          <w:sz w:val="24"/>
          <w:szCs w:val="24"/>
        </w:rPr>
        <w:t xml:space="preserve">1. </w:t>
      </w:r>
      <w:r w:rsidR="002C35C4">
        <w:rPr>
          <w:rFonts w:ascii="Arial" w:eastAsia="Times New Roman" w:hAnsi="Arial" w:cs="Arial"/>
          <w:sz w:val="24"/>
          <w:szCs w:val="24"/>
        </w:rPr>
        <w:t>Утвер</w:t>
      </w:r>
      <w:r w:rsidR="002C35C4" w:rsidRPr="003C1086">
        <w:rPr>
          <w:rFonts w:ascii="Arial" w:eastAsia="Times New Roman" w:hAnsi="Arial" w:cs="Arial"/>
          <w:sz w:val="24"/>
          <w:szCs w:val="24"/>
        </w:rPr>
        <w:t>ди</w:t>
      </w:r>
      <w:r w:rsidR="002C35C4">
        <w:rPr>
          <w:rFonts w:ascii="Arial" w:eastAsia="Times New Roman" w:hAnsi="Arial" w:cs="Arial"/>
          <w:sz w:val="24"/>
          <w:szCs w:val="24"/>
        </w:rPr>
        <w:t>ть Положение</w:t>
      </w:r>
      <w:r w:rsidR="00C97563">
        <w:rPr>
          <w:rFonts w:ascii="Arial" w:eastAsia="Times New Roman" w:hAnsi="Arial" w:cs="Arial"/>
          <w:sz w:val="24"/>
          <w:szCs w:val="24"/>
        </w:rPr>
        <w:t xml:space="preserve"> </w:t>
      </w:r>
      <w:r w:rsidR="002C35C4">
        <w:rPr>
          <w:rFonts w:ascii="Arial" w:eastAsia="Times New Roman" w:hAnsi="Arial" w:cs="Arial"/>
          <w:sz w:val="24"/>
          <w:szCs w:val="24"/>
        </w:rPr>
        <w:t>"О</w:t>
      </w:r>
      <w:r w:rsidR="002C35C4" w:rsidRPr="003C1086">
        <w:rPr>
          <w:rFonts w:ascii="Arial" w:eastAsia="Times New Roman" w:hAnsi="Arial" w:cs="Arial"/>
          <w:sz w:val="24"/>
          <w:szCs w:val="24"/>
        </w:rPr>
        <w:t xml:space="preserve">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sidR="002C35C4">
        <w:rPr>
          <w:rFonts w:ascii="Arial" w:eastAsia="Times New Roman" w:hAnsi="Arial" w:cs="Arial"/>
          <w:sz w:val="24"/>
          <w:szCs w:val="24"/>
        </w:rPr>
        <w:t>" (Приложение).</w:t>
      </w:r>
    </w:p>
    <w:p w:rsidR="00C3612B" w:rsidRDefault="00C3612B" w:rsidP="002A0594">
      <w:pPr>
        <w:spacing w:after="0" w:line="240" w:lineRule="auto"/>
        <w:ind w:firstLine="709"/>
        <w:jc w:val="both"/>
        <w:rPr>
          <w:rFonts w:ascii="Arial" w:hAnsi="Arial" w:cs="Arial"/>
          <w:sz w:val="24"/>
        </w:rPr>
      </w:pPr>
    </w:p>
    <w:p w:rsidR="00035EC6" w:rsidRDefault="002C35C4" w:rsidP="002A0594">
      <w:pPr>
        <w:spacing w:after="0" w:line="240" w:lineRule="auto"/>
        <w:ind w:firstLine="709"/>
        <w:jc w:val="both"/>
        <w:rPr>
          <w:rFonts w:ascii="Arial" w:hAnsi="Arial" w:cs="Arial"/>
          <w:sz w:val="24"/>
        </w:rPr>
      </w:pPr>
      <w:r w:rsidRPr="002A0594">
        <w:rPr>
          <w:rFonts w:ascii="Arial" w:hAnsi="Arial" w:cs="Arial"/>
          <w:sz w:val="24"/>
        </w:rPr>
        <w:t>2. Признать утратившим</w:t>
      </w:r>
      <w:r w:rsidR="00035EC6">
        <w:rPr>
          <w:rFonts w:ascii="Arial" w:hAnsi="Arial" w:cs="Arial"/>
          <w:sz w:val="24"/>
        </w:rPr>
        <w:t>и силу решения</w:t>
      </w:r>
      <w:r w:rsidRPr="002A0594">
        <w:rPr>
          <w:rFonts w:ascii="Arial" w:hAnsi="Arial" w:cs="Arial"/>
          <w:sz w:val="24"/>
        </w:rPr>
        <w:t xml:space="preserve"> Собрания представителей муниципального образования Богородицкий район</w:t>
      </w:r>
      <w:r w:rsidR="00035EC6">
        <w:rPr>
          <w:rFonts w:ascii="Arial" w:hAnsi="Arial" w:cs="Arial"/>
          <w:sz w:val="24"/>
        </w:rPr>
        <w:t>:</w:t>
      </w:r>
    </w:p>
    <w:p w:rsidR="00C3612B" w:rsidRDefault="00C3612B" w:rsidP="002A0594">
      <w:pPr>
        <w:spacing w:after="0" w:line="240" w:lineRule="auto"/>
        <w:ind w:firstLine="709"/>
        <w:jc w:val="both"/>
        <w:rPr>
          <w:rFonts w:ascii="Arial" w:hAnsi="Arial" w:cs="Arial"/>
          <w:sz w:val="24"/>
        </w:rPr>
      </w:pPr>
    </w:p>
    <w:p w:rsidR="002C35C4" w:rsidRDefault="002C35C4" w:rsidP="002A0594">
      <w:pPr>
        <w:spacing w:after="0" w:line="240" w:lineRule="auto"/>
        <w:ind w:firstLine="709"/>
        <w:jc w:val="both"/>
        <w:rPr>
          <w:rFonts w:ascii="Arial" w:eastAsia="Times New Roman" w:hAnsi="Arial" w:cs="Arial"/>
          <w:sz w:val="24"/>
          <w:szCs w:val="24"/>
        </w:rPr>
      </w:pPr>
      <w:r w:rsidRPr="002A0594">
        <w:rPr>
          <w:rFonts w:ascii="Arial" w:hAnsi="Arial" w:cs="Arial"/>
          <w:sz w:val="24"/>
        </w:rPr>
        <w:t xml:space="preserve">от </w:t>
      </w:r>
      <w:r w:rsidRPr="002A0594">
        <w:rPr>
          <w:rFonts w:ascii="Arial" w:eastAsia="Times New Roman" w:hAnsi="Arial" w:cs="Arial"/>
          <w:sz w:val="24"/>
          <w:szCs w:val="24"/>
        </w:rPr>
        <w:t>19.10.2021 № 39-262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sidR="00035EC6">
        <w:rPr>
          <w:rFonts w:ascii="Arial" w:eastAsia="Times New Roman" w:hAnsi="Arial" w:cs="Arial"/>
          <w:sz w:val="24"/>
          <w:szCs w:val="24"/>
        </w:rPr>
        <w:t>;</w:t>
      </w:r>
    </w:p>
    <w:p w:rsidR="00C3612B" w:rsidRDefault="00C3612B" w:rsidP="00035EC6">
      <w:pPr>
        <w:spacing w:after="0" w:line="240" w:lineRule="auto"/>
        <w:ind w:firstLine="709"/>
        <w:jc w:val="both"/>
        <w:rPr>
          <w:rFonts w:ascii="Arial" w:hAnsi="Arial" w:cs="Arial"/>
          <w:sz w:val="24"/>
        </w:rPr>
      </w:pPr>
    </w:p>
    <w:p w:rsidR="00035EC6" w:rsidRDefault="00035EC6" w:rsidP="00035EC6">
      <w:pPr>
        <w:spacing w:after="0" w:line="240" w:lineRule="auto"/>
        <w:ind w:firstLine="709"/>
        <w:jc w:val="both"/>
        <w:rPr>
          <w:rFonts w:ascii="Arial" w:eastAsia="Times New Roman" w:hAnsi="Arial" w:cs="Arial"/>
          <w:sz w:val="24"/>
          <w:szCs w:val="24"/>
        </w:rPr>
      </w:pPr>
      <w:r>
        <w:rPr>
          <w:rFonts w:ascii="Arial" w:hAnsi="Arial" w:cs="Arial"/>
          <w:sz w:val="24"/>
        </w:rPr>
        <w:t xml:space="preserve">от 21.05.2025 № 26-145 </w:t>
      </w:r>
      <w:r>
        <w:rPr>
          <w:rFonts w:ascii="Arial" w:eastAsia="Times New Roman" w:hAnsi="Arial" w:cs="Arial"/>
          <w:sz w:val="24"/>
          <w:szCs w:val="24"/>
        </w:rPr>
        <w:t xml:space="preserve">"О внесении изменений в решение Собрания представителей муниципального образования Богородицкий район </w:t>
      </w:r>
      <w:r w:rsidRPr="002A0594">
        <w:rPr>
          <w:rFonts w:ascii="Arial" w:hAnsi="Arial" w:cs="Arial"/>
          <w:sz w:val="24"/>
        </w:rPr>
        <w:t xml:space="preserve">от </w:t>
      </w:r>
      <w:r w:rsidRPr="002A0594">
        <w:rPr>
          <w:rFonts w:ascii="Arial" w:eastAsia="Times New Roman" w:hAnsi="Arial" w:cs="Arial"/>
          <w:sz w:val="24"/>
          <w:szCs w:val="24"/>
        </w:rPr>
        <w:t>19.10.2021 № 39-262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Pr>
          <w:rFonts w:ascii="Arial" w:eastAsia="Times New Roman" w:hAnsi="Arial" w:cs="Arial"/>
          <w:sz w:val="24"/>
          <w:szCs w:val="24"/>
        </w:rPr>
        <w:t>.</w:t>
      </w:r>
    </w:p>
    <w:p w:rsidR="00035EC6" w:rsidRPr="002A0594" w:rsidRDefault="00035EC6" w:rsidP="002A0594">
      <w:pPr>
        <w:spacing w:after="0" w:line="240" w:lineRule="auto"/>
        <w:ind w:firstLine="709"/>
        <w:jc w:val="both"/>
        <w:rPr>
          <w:rFonts w:ascii="Arial" w:hAnsi="Arial" w:cs="Arial"/>
          <w:sz w:val="24"/>
        </w:rPr>
      </w:pPr>
    </w:p>
    <w:p w:rsidR="003C1086" w:rsidRDefault="002A0594" w:rsidP="003C1086">
      <w:pPr>
        <w:suppressAutoHyphens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lastRenderedPageBreak/>
        <w:t>3</w:t>
      </w:r>
      <w:r w:rsidR="003C1086" w:rsidRPr="003C1086">
        <w:rPr>
          <w:rFonts w:ascii="Arial" w:eastAsia="Times New Roman" w:hAnsi="Arial" w:cs="Arial"/>
          <w:sz w:val="24"/>
          <w:szCs w:val="24"/>
        </w:rPr>
        <w:t>. Настоящее решение вступает в силу со дня его официального о</w:t>
      </w:r>
      <w:r w:rsidR="003C1086">
        <w:rPr>
          <w:rFonts w:ascii="Arial" w:eastAsia="Times New Roman" w:hAnsi="Arial" w:cs="Arial"/>
          <w:sz w:val="24"/>
          <w:szCs w:val="24"/>
        </w:rPr>
        <w:t>бнародования</w:t>
      </w:r>
      <w:r w:rsidR="003C1086" w:rsidRPr="003C1086">
        <w:rPr>
          <w:rFonts w:ascii="Arial" w:eastAsia="Times New Roman" w:hAnsi="Arial" w:cs="Arial"/>
          <w:sz w:val="24"/>
          <w:szCs w:val="24"/>
        </w:rPr>
        <w:t>.</w:t>
      </w:r>
    </w:p>
    <w:p w:rsidR="003C1086" w:rsidRDefault="003C1086" w:rsidP="003C1086">
      <w:pPr>
        <w:suppressAutoHyphens w:val="0"/>
        <w:spacing w:after="0" w:line="240" w:lineRule="auto"/>
        <w:ind w:firstLine="709"/>
        <w:jc w:val="both"/>
        <w:rPr>
          <w:rFonts w:ascii="Arial" w:eastAsia="Times New Roman" w:hAnsi="Arial" w:cs="Arial"/>
          <w:sz w:val="24"/>
          <w:szCs w:val="24"/>
        </w:rPr>
      </w:pPr>
    </w:p>
    <w:p w:rsidR="0089033B" w:rsidRDefault="0089033B" w:rsidP="003C1086">
      <w:pPr>
        <w:suppressAutoHyphens w:val="0"/>
        <w:spacing w:after="0" w:line="240" w:lineRule="auto"/>
        <w:ind w:firstLine="709"/>
        <w:jc w:val="both"/>
        <w:rPr>
          <w:rFonts w:ascii="Arial" w:eastAsia="Times New Roman" w:hAnsi="Arial" w:cs="Arial"/>
          <w:sz w:val="24"/>
          <w:szCs w:val="24"/>
        </w:rPr>
      </w:pPr>
    </w:p>
    <w:p w:rsidR="002C35C4" w:rsidRPr="003C1086" w:rsidRDefault="002C35C4" w:rsidP="003C1086">
      <w:pPr>
        <w:suppressAutoHyphens w:val="0"/>
        <w:spacing w:after="0" w:line="240" w:lineRule="auto"/>
        <w:ind w:firstLine="709"/>
        <w:jc w:val="both"/>
        <w:rPr>
          <w:rFonts w:ascii="Arial" w:eastAsia="Times New Roman" w:hAnsi="Arial" w:cs="Arial"/>
          <w:sz w:val="24"/>
          <w:szCs w:val="24"/>
        </w:rPr>
      </w:pPr>
    </w:p>
    <w:tbl>
      <w:tblPr>
        <w:tblW w:w="0" w:type="auto"/>
        <w:tblLook w:val="0000"/>
      </w:tblPr>
      <w:tblGrid>
        <w:gridCol w:w="5070"/>
        <w:gridCol w:w="4500"/>
      </w:tblGrid>
      <w:tr w:rsidR="003C1086" w:rsidRPr="00A95B65" w:rsidTr="00FB7486">
        <w:tc>
          <w:tcPr>
            <w:tcW w:w="5070" w:type="dxa"/>
          </w:tcPr>
          <w:p w:rsidR="003C1086" w:rsidRPr="00A95B65" w:rsidRDefault="003C1086" w:rsidP="00FB7486">
            <w:pPr>
              <w:pStyle w:val="af"/>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3C1086" w:rsidRPr="00A95B65" w:rsidRDefault="003C1086" w:rsidP="00FB7486">
            <w:pPr>
              <w:pStyle w:val="af"/>
              <w:rPr>
                <w:bCs/>
                <w:sz w:val="24"/>
                <w:szCs w:val="24"/>
              </w:rPr>
            </w:pPr>
          </w:p>
          <w:p w:rsidR="003C1086" w:rsidRPr="00A95B65" w:rsidRDefault="003C1086" w:rsidP="00FB7486">
            <w:pPr>
              <w:pStyle w:val="af"/>
              <w:jc w:val="right"/>
              <w:rPr>
                <w:bCs/>
                <w:sz w:val="24"/>
                <w:szCs w:val="24"/>
              </w:rPr>
            </w:pPr>
            <w:r>
              <w:rPr>
                <w:bCs/>
                <w:sz w:val="24"/>
                <w:szCs w:val="24"/>
              </w:rPr>
              <w:t>Л.М.Терехина</w:t>
            </w:r>
          </w:p>
        </w:tc>
      </w:tr>
      <w:tr w:rsidR="003C1086" w:rsidRPr="00EF5363" w:rsidTr="00FB7486">
        <w:tc>
          <w:tcPr>
            <w:tcW w:w="5070" w:type="dxa"/>
          </w:tcPr>
          <w:p w:rsidR="003C1086" w:rsidRPr="00EF5363" w:rsidRDefault="003C1086" w:rsidP="00FB7486">
            <w:pPr>
              <w:pStyle w:val="af"/>
              <w:rPr>
                <w:b/>
                <w:bCs/>
                <w:sz w:val="24"/>
                <w:szCs w:val="24"/>
              </w:rPr>
            </w:pPr>
          </w:p>
        </w:tc>
        <w:tc>
          <w:tcPr>
            <w:tcW w:w="4500" w:type="dxa"/>
          </w:tcPr>
          <w:p w:rsidR="003C1086" w:rsidRPr="00EF5363" w:rsidRDefault="003C1086" w:rsidP="00FB7486">
            <w:pPr>
              <w:pStyle w:val="af"/>
              <w:rPr>
                <w:b/>
                <w:bCs/>
                <w:sz w:val="24"/>
                <w:szCs w:val="24"/>
              </w:rPr>
            </w:pPr>
          </w:p>
        </w:tc>
      </w:tr>
      <w:tr w:rsidR="003C1086" w:rsidRPr="00EF5363" w:rsidTr="00FB7486">
        <w:tc>
          <w:tcPr>
            <w:tcW w:w="9570" w:type="dxa"/>
            <w:gridSpan w:val="2"/>
          </w:tcPr>
          <w:p w:rsidR="003C1086" w:rsidRPr="00EF5363" w:rsidRDefault="003C1086" w:rsidP="003C1086">
            <w:pPr>
              <w:pStyle w:val="af"/>
              <w:rPr>
                <w:bCs/>
                <w:sz w:val="24"/>
                <w:szCs w:val="24"/>
              </w:rPr>
            </w:pPr>
            <w:r>
              <w:rPr>
                <w:bCs/>
                <w:sz w:val="24"/>
                <w:szCs w:val="24"/>
              </w:rPr>
              <w:t>Дата подписания 08 октября 2025</w:t>
            </w:r>
            <w:r w:rsidRPr="00EF5363">
              <w:rPr>
                <w:bCs/>
                <w:sz w:val="24"/>
                <w:szCs w:val="24"/>
              </w:rPr>
              <w:t xml:space="preserve"> г.</w:t>
            </w:r>
          </w:p>
        </w:tc>
      </w:tr>
    </w:tbl>
    <w:p w:rsidR="00086CD2" w:rsidRDefault="00086CD2" w:rsidP="00871EAE">
      <w:pPr>
        <w:spacing w:after="0" w:line="240" w:lineRule="auto"/>
        <w:ind w:firstLine="709"/>
        <w:jc w:val="right"/>
        <w:rPr>
          <w:rFonts w:ascii="Arial" w:hAnsi="Arial" w:cs="Arial"/>
          <w:bCs/>
          <w:sz w:val="24"/>
          <w:szCs w:val="24"/>
        </w:rPr>
      </w:pPr>
    </w:p>
    <w:p w:rsidR="00086CD2" w:rsidRDefault="00086CD2"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C3612B" w:rsidRDefault="00C3612B" w:rsidP="00871EAE">
      <w:pPr>
        <w:spacing w:after="0" w:line="240" w:lineRule="auto"/>
        <w:ind w:firstLine="709"/>
        <w:jc w:val="right"/>
        <w:rPr>
          <w:rFonts w:ascii="Arial" w:hAnsi="Arial" w:cs="Arial"/>
          <w:bCs/>
          <w:sz w:val="24"/>
          <w:szCs w:val="24"/>
        </w:rPr>
      </w:pPr>
    </w:p>
    <w:p w:rsidR="00086CD2" w:rsidRDefault="00086CD2" w:rsidP="00871EAE">
      <w:pPr>
        <w:spacing w:after="0" w:line="240" w:lineRule="auto"/>
        <w:ind w:firstLine="709"/>
        <w:jc w:val="right"/>
        <w:rPr>
          <w:rFonts w:ascii="Arial" w:hAnsi="Arial" w:cs="Arial"/>
          <w:bCs/>
          <w:sz w:val="24"/>
          <w:szCs w:val="24"/>
        </w:rPr>
      </w:pPr>
    </w:p>
    <w:p w:rsidR="006D4478" w:rsidRDefault="006D4478" w:rsidP="00871EAE">
      <w:pPr>
        <w:spacing w:after="0" w:line="240" w:lineRule="auto"/>
        <w:ind w:firstLine="709"/>
        <w:jc w:val="right"/>
        <w:rPr>
          <w:rFonts w:ascii="Arial" w:hAnsi="Arial" w:cs="Arial"/>
          <w:bCs/>
          <w:sz w:val="24"/>
          <w:szCs w:val="24"/>
        </w:rPr>
      </w:pPr>
    </w:p>
    <w:p w:rsidR="00086CD2" w:rsidRDefault="00086CD2" w:rsidP="00871EAE">
      <w:pPr>
        <w:spacing w:after="0" w:line="240" w:lineRule="auto"/>
        <w:ind w:firstLine="709"/>
        <w:jc w:val="right"/>
        <w:rPr>
          <w:rFonts w:ascii="Arial" w:hAnsi="Arial" w:cs="Arial"/>
          <w:bCs/>
          <w:sz w:val="24"/>
          <w:szCs w:val="24"/>
        </w:rPr>
      </w:pPr>
      <w:r>
        <w:rPr>
          <w:rFonts w:ascii="Arial" w:hAnsi="Arial" w:cs="Arial"/>
          <w:bCs/>
          <w:sz w:val="24"/>
          <w:szCs w:val="24"/>
        </w:rPr>
        <w:lastRenderedPageBreak/>
        <w:t>Приложение</w:t>
      </w:r>
    </w:p>
    <w:p w:rsidR="00871EAE" w:rsidRPr="002A0594" w:rsidRDefault="00871EAE" w:rsidP="00871EAE">
      <w:pPr>
        <w:spacing w:after="0" w:line="240" w:lineRule="auto"/>
        <w:ind w:firstLine="709"/>
        <w:jc w:val="right"/>
        <w:rPr>
          <w:rFonts w:ascii="Arial" w:hAnsi="Arial" w:cs="Arial"/>
          <w:bCs/>
          <w:sz w:val="24"/>
          <w:szCs w:val="24"/>
        </w:rPr>
      </w:pPr>
      <w:r w:rsidRPr="002A0594">
        <w:rPr>
          <w:rFonts w:ascii="Arial" w:hAnsi="Arial" w:cs="Arial"/>
          <w:bCs/>
          <w:sz w:val="24"/>
          <w:szCs w:val="24"/>
        </w:rPr>
        <w:t xml:space="preserve">к решению Собрания представителей </w:t>
      </w:r>
    </w:p>
    <w:p w:rsidR="00871EAE" w:rsidRPr="002A0594" w:rsidRDefault="00871EAE" w:rsidP="00871EAE">
      <w:pPr>
        <w:spacing w:after="0" w:line="240" w:lineRule="auto"/>
        <w:ind w:firstLine="709"/>
        <w:jc w:val="right"/>
        <w:rPr>
          <w:rFonts w:ascii="Arial" w:hAnsi="Arial" w:cs="Arial"/>
          <w:bCs/>
          <w:sz w:val="24"/>
          <w:szCs w:val="24"/>
        </w:rPr>
      </w:pPr>
      <w:r w:rsidRPr="002A0594">
        <w:rPr>
          <w:rFonts w:ascii="Arial" w:hAnsi="Arial" w:cs="Arial"/>
          <w:bCs/>
          <w:sz w:val="24"/>
          <w:szCs w:val="24"/>
        </w:rPr>
        <w:t>муниципального образования</w:t>
      </w:r>
    </w:p>
    <w:p w:rsidR="00871EAE" w:rsidRPr="002A0594" w:rsidRDefault="00871EAE" w:rsidP="00871EAE">
      <w:pPr>
        <w:spacing w:after="0" w:line="240" w:lineRule="auto"/>
        <w:ind w:firstLine="709"/>
        <w:jc w:val="right"/>
        <w:rPr>
          <w:rFonts w:ascii="Arial" w:hAnsi="Arial" w:cs="Arial"/>
          <w:bCs/>
          <w:sz w:val="24"/>
          <w:szCs w:val="24"/>
        </w:rPr>
      </w:pPr>
      <w:r w:rsidRPr="002A0594">
        <w:rPr>
          <w:rFonts w:ascii="Arial" w:hAnsi="Arial" w:cs="Arial"/>
          <w:bCs/>
          <w:sz w:val="24"/>
          <w:szCs w:val="24"/>
        </w:rPr>
        <w:t xml:space="preserve">Богородицкий район </w:t>
      </w:r>
    </w:p>
    <w:p w:rsidR="002A0594" w:rsidRPr="002A0594" w:rsidRDefault="002A0594" w:rsidP="00871EAE">
      <w:pPr>
        <w:spacing w:after="0" w:line="240" w:lineRule="auto"/>
        <w:ind w:firstLine="709"/>
        <w:jc w:val="right"/>
        <w:rPr>
          <w:rFonts w:ascii="Arial" w:hAnsi="Arial" w:cs="Arial"/>
          <w:bCs/>
          <w:sz w:val="24"/>
          <w:szCs w:val="24"/>
        </w:rPr>
      </w:pPr>
      <w:r w:rsidRPr="002A0594">
        <w:rPr>
          <w:rFonts w:ascii="Arial" w:hAnsi="Arial" w:cs="Arial"/>
          <w:bCs/>
          <w:sz w:val="24"/>
          <w:szCs w:val="24"/>
        </w:rPr>
        <w:t>от 08.10.2025 № 31-</w:t>
      </w:r>
      <w:r w:rsidR="00C97563">
        <w:rPr>
          <w:rFonts w:ascii="Arial" w:hAnsi="Arial" w:cs="Arial"/>
          <w:bCs/>
          <w:sz w:val="24"/>
          <w:szCs w:val="24"/>
        </w:rPr>
        <w:t>172</w:t>
      </w:r>
    </w:p>
    <w:p w:rsidR="00871EAE" w:rsidRPr="002A0594" w:rsidRDefault="00871EAE" w:rsidP="00871EAE">
      <w:pPr>
        <w:spacing w:after="0" w:line="240" w:lineRule="auto"/>
        <w:ind w:firstLine="709"/>
        <w:jc w:val="right"/>
        <w:rPr>
          <w:rFonts w:ascii="Arial" w:hAnsi="Arial" w:cs="Arial"/>
          <w:bCs/>
          <w:sz w:val="24"/>
          <w:szCs w:val="24"/>
        </w:rPr>
      </w:pPr>
    </w:p>
    <w:p w:rsidR="002A0594" w:rsidRPr="002A0594" w:rsidRDefault="00FC1792" w:rsidP="002A0594">
      <w:pPr>
        <w:widowControl w:val="0"/>
        <w:suppressAutoHyphens w:val="0"/>
        <w:autoSpaceDE w:val="0"/>
        <w:autoSpaceDN w:val="0"/>
        <w:spacing w:after="0" w:line="240" w:lineRule="auto"/>
        <w:jc w:val="center"/>
        <w:rPr>
          <w:rFonts w:ascii="Arial" w:eastAsia="Microsoft Sans Serif" w:hAnsi="Arial" w:cs="Arial"/>
          <w:b/>
          <w:sz w:val="26"/>
          <w:szCs w:val="26"/>
          <w:lang w:eastAsia="en-US"/>
        </w:rPr>
      </w:pPr>
      <w:r w:rsidRPr="002A0594">
        <w:rPr>
          <w:rFonts w:ascii="Arial" w:eastAsia="Microsoft Sans Serif" w:hAnsi="Arial" w:cs="Arial"/>
          <w:b/>
          <w:sz w:val="26"/>
          <w:szCs w:val="26"/>
          <w:lang w:eastAsia="en-US"/>
        </w:rPr>
        <w:t xml:space="preserve">Положение </w:t>
      </w:r>
    </w:p>
    <w:p w:rsidR="002A0594" w:rsidRPr="002A0594" w:rsidRDefault="002A0594" w:rsidP="002A0594">
      <w:pPr>
        <w:widowControl w:val="0"/>
        <w:suppressAutoHyphens w:val="0"/>
        <w:autoSpaceDE w:val="0"/>
        <w:autoSpaceDN w:val="0"/>
        <w:spacing w:after="0" w:line="240" w:lineRule="auto"/>
        <w:jc w:val="center"/>
        <w:rPr>
          <w:rFonts w:ascii="Arial" w:eastAsia="Microsoft Sans Serif" w:hAnsi="Arial" w:cs="Arial"/>
          <w:b/>
          <w:sz w:val="26"/>
          <w:szCs w:val="26"/>
          <w:lang w:eastAsia="en-US"/>
        </w:rPr>
      </w:pPr>
      <w:r w:rsidRPr="002A0594">
        <w:rPr>
          <w:rFonts w:ascii="Arial" w:eastAsia="Microsoft Sans Serif" w:hAnsi="Arial" w:cs="Arial"/>
          <w:b/>
          <w:sz w:val="26"/>
          <w:szCs w:val="26"/>
          <w:lang w:eastAsia="en-US"/>
        </w:rPr>
        <w:t>"О</w:t>
      </w:r>
      <w:r w:rsidR="00FC1792" w:rsidRPr="002A0594">
        <w:rPr>
          <w:rFonts w:ascii="Arial" w:eastAsia="Microsoft Sans Serif" w:hAnsi="Arial" w:cs="Arial"/>
          <w:b/>
          <w:sz w:val="26"/>
          <w:szCs w:val="26"/>
          <w:lang w:eastAsia="en-US"/>
        </w:rPr>
        <w:t xml:space="preserve"> муниципальном контроле </w:t>
      </w:r>
      <w:bookmarkStart w:id="0" w:name="_Hlk79656449"/>
      <w:r w:rsidR="00FC1792" w:rsidRPr="002A0594">
        <w:rPr>
          <w:rFonts w:ascii="Arial" w:eastAsia="Microsoft Sans Serif" w:hAnsi="Arial" w:cs="Arial"/>
          <w:b/>
          <w:sz w:val="26"/>
          <w:szCs w:val="26"/>
          <w:lang w:eastAsia="en-US"/>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FC1792" w:rsidRPr="002A0594" w:rsidRDefault="00FC1792" w:rsidP="002A0594">
      <w:pPr>
        <w:widowControl w:val="0"/>
        <w:suppressAutoHyphens w:val="0"/>
        <w:autoSpaceDE w:val="0"/>
        <w:autoSpaceDN w:val="0"/>
        <w:spacing w:after="0" w:line="240" w:lineRule="auto"/>
        <w:jc w:val="center"/>
        <w:rPr>
          <w:rFonts w:ascii="Arial" w:eastAsia="Microsoft Sans Serif" w:hAnsi="Arial" w:cs="Arial"/>
          <w:b/>
          <w:sz w:val="26"/>
          <w:szCs w:val="26"/>
          <w:lang w:eastAsia="en-US"/>
        </w:rPr>
      </w:pPr>
      <w:r w:rsidRPr="002A0594">
        <w:rPr>
          <w:rFonts w:ascii="Arial" w:eastAsia="Microsoft Sans Serif" w:hAnsi="Arial" w:cs="Arial"/>
          <w:b/>
          <w:sz w:val="26"/>
          <w:szCs w:val="26"/>
          <w:lang w:eastAsia="en-US"/>
        </w:rPr>
        <w:t>в</w:t>
      </w:r>
      <w:bookmarkEnd w:id="0"/>
      <w:r w:rsidRPr="002A0594">
        <w:rPr>
          <w:rFonts w:ascii="Arial" w:eastAsia="Microsoft Sans Serif" w:hAnsi="Arial" w:cs="Arial"/>
          <w:b/>
          <w:sz w:val="26"/>
          <w:szCs w:val="26"/>
          <w:lang w:eastAsia="en-US"/>
        </w:rPr>
        <w:t xml:space="preserve"> муниципальном образовании </w:t>
      </w:r>
      <w:r w:rsidR="00C92515" w:rsidRPr="002A0594">
        <w:rPr>
          <w:rFonts w:ascii="Arial" w:eastAsia="Microsoft Sans Serif" w:hAnsi="Arial" w:cs="Arial"/>
          <w:b/>
          <w:sz w:val="26"/>
          <w:szCs w:val="26"/>
          <w:lang w:eastAsia="en-US"/>
        </w:rPr>
        <w:t>Богородицкий</w:t>
      </w:r>
      <w:r w:rsidRPr="002A0594">
        <w:rPr>
          <w:rFonts w:ascii="Arial" w:eastAsia="Microsoft Sans Serif" w:hAnsi="Arial" w:cs="Arial"/>
          <w:b/>
          <w:sz w:val="26"/>
          <w:szCs w:val="26"/>
          <w:lang w:eastAsia="en-US"/>
        </w:rPr>
        <w:t xml:space="preserve"> район</w:t>
      </w:r>
      <w:r w:rsidR="002A0594" w:rsidRPr="002A0594">
        <w:rPr>
          <w:rFonts w:ascii="Arial" w:eastAsia="Microsoft Sans Serif" w:hAnsi="Arial" w:cs="Arial"/>
          <w:b/>
          <w:sz w:val="26"/>
          <w:szCs w:val="26"/>
          <w:lang w:eastAsia="en-US"/>
        </w:rPr>
        <w:t>"</w:t>
      </w:r>
    </w:p>
    <w:p w:rsidR="00FC1792" w:rsidRPr="002A0594" w:rsidRDefault="00FC1792">
      <w:pPr>
        <w:ind w:firstLine="567"/>
        <w:jc w:val="center"/>
        <w:rPr>
          <w:rFonts w:ascii="Arial" w:hAnsi="Arial" w:cs="Arial"/>
          <w:sz w:val="24"/>
          <w:szCs w:val="24"/>
        </w:rPr>
      </w:pPr>
    </w:p>
    <w:p w:rsidR="00FC1792" w:rsidRPr="002A0594" w:rsidRDefault="00FC1792" w:rsidP="00C92515">
      <w:pPr>
        <w:pStyle w:val="ConsPlusNormal"/>
        <w:numPr>
          <w:ilvl w:val="0"/>
          <w:numId w:val="5"/>
        </w:numPr>
        <w:ind w:left="0" w:firstLine="709"/>
        <w:jc w:val="center"/>
        <w:rPr>
          <w:rFonts w:ascii="Arial" w:hAnsi="Arial" w:cs="Arial"/>
          <w:b/>
          <w:bCs/>
          <w:szCs w:val="24"/>
        </w:rPr>
      </w:pPr>
      <w:r w:rsidRPr="002A0594">
        <w:rPr>
          <w:rFonts w:ascii="Arial" w:hAnsi="Arial" w:cs="Arial"/>
          <w:b/>
          <w:bCs/>
          <w:szCs w:val="24"/>
        </w:rPr>
        <w:t>Общие положения</w:t>
      </w:r>
    </w:p>
    <w:p w:rsidR="00C92515" w:rsidRPr="002A0594" w:rsidRDefault="00C92515" w:rsidP="00C92515">
      <w:pPr>
        <w:pStyle w:val="ConsPlusNormal"/>
        <w:ind w:firstLine="709"/>
        <w:jc w:val="both"/>
        <w:rPr>
          <w:rFonts w:ascii="Arial" w:hAnsi="Arial" w:cs="Arial"/>
          <w:szCs w:val="24"/>
        </w:rPr>
      </w:pPr>
    </w:p>
    <w:p w:rsidR="00FC1792" w:rsidRPr="002A0594" w:rsidRDefault="00FC1792" w:rsidP="002A0594">
      <w:pPr>
        <w:pStyle w:val="ConsPlusNormal"/>
        <w:ind w:firstLine="709"/>
        <w:jc w:val="both"/>
        <w:rPr>
          <w:rFonts w:ascii="Arial" w:hAnsi="Arial" w:cs="Arial"/>
          <w:szCs w:val="24"/>
        </w:rPr>
      </w:pPr>
      <w:r w:rsidRPr="002A0594">
        <w:rPr>
          <w:rFonts w:ascii="Arial" w:hAnsi="Arial" w:cs="Arial"/>
          <w:szCs w:val="24"/>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1" w:name="_Hlk77848913"/>
      <w:r w:rsidRPr="002A0594">
        <w:rPr>
          <w:rFonts w:ascii="Arial" w:hAnsi="Arial" w:cs="Arial"/>
          <w:szCs w:val="24"/>
        </w:rPr>
        <w:t xml:space="preserve">в </w:t>
      </w:r>
      <w:bookmarkEnd w:id="1"/>
      <w:r w:rsidRPr="002A0594">
        <w:rPr>
          <w:rFonts w:ascii="Arial" w:hAnsi="Arial" w:cs="Arial"/>
          <w:szCs w:val="24"/>
        </w:rPr>
        <w:t xml:space="preserve">муниципальном образовании </w:t>
      </w:r>
      <w:r w:rsidR="00C92515" w:rsidRPr="002A0594">
        <w:rPr>
          <w:rFonts w:ascii="Arial" w:hAnsi="Arial" w:cs="Arial"/>
          <w:szCs w:val="24"/>
        </w:rPr>
        <w:t>Богородицкий</w:t>
      </w:r>
      <w:r w:rsidRPr="002A0594">
        <w:rPr>
          <w:rFonts w:ascii="Arial" w:hAnsi="Arial" w:cs="Arial"/>
          <w:szCs w:val="24"/>
        </w:rPr>
        <w:t xml:space="preserve"> район Тульской области (далее – муниципальный контроль за исполнением единой теплоснабжающей организацией обязательств).</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муниципальном образовании </w:t>
      </w:r>
      <w:r w:rsidR="00C92515" w:rsidRPr="002A0594">
        <w:rPr>
          <w:rFonts w:ascii="Arial" w:hAnsi="Arial" w:cs="Arial"/>
          <w:szCs w:val="24"/>
        </w:rPr>
        <w:t>Богородицкий</w:t>
      </w:r>
      <w:r w:rsidRPr="002A0594">
        <w:rPr>
          <w:rFonts w:ascii="Arial" w:hAnsi="Arial" w:cs="Arial"/>
          <w:szCs w:val="24"/>
        </w:rPr>
        <w:t xml:space="preserve"> район Тульской области,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FC1792" w:rsidRPr="002A0594" w:rsidRDefault="00FC1792" w:rsidP="00C92515">
      <w:pPr>
        <w:spacing w:after="0" w:line="240" w:lineRule="auto"/>
        <w:ind w:firstLine="709"/>
        <w:contextualSpacing/>
        <w:jc w:val="both"/>
        <w:rPr>
          <w:rFonts w:ascii="Arial" w:hAnsi="Arial" w:cs="Arial"/>
          <w:sz w:val="24"/>
          <w:szCs w:val="24"/>
        </w:rPr>
      </w:pPr>
      <w:r w:rsidRPr="002A0594">
        <w:rPr>
          <w:rFonts w:ascii="Arial" w:hAnsi="Arial" w:cs="Arial"/>
          <w:sz w:val="24"/>
          <w:szCs w:val="24"/>
        </w:rPr>
        <w:t xml:space="preserve">1.3. Муниципальный контроль за исполнением единой теплоснабжающей организацией обязательств осуществляется администрацией муниципального образования </w:t>
      </w:r>
      <w:r w:rsidR="00C92515" w:rsidRPr="002A0594">
        <w:rPr>
          <w:rFonts w:ascii="Arial" w:hAnsi="Arial" w:cs="Arial"/>
          <w:sz w:val="24"/>
          <w:szCs w:val="24"/>
        </w:rPr>
        <w:t>Богородицкий</w:t>
      </w:r>
      <w:r w:rsidRPr="002A0594">
        <w:rPr>
          <w:rFonts w:ascii="Arial" w:hAnsi="Arial" w:cs="Arial"/>
          <w:sz w:val="24"/>
          <w:szCs w:val="24"/>
        </w:rPr>
        <w:t xml:space="preserve"> район Тульской области (далее – администрация).</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1.4. Должностными лицами администрации, уполномоченными осуществлять контроль в сфере благоустройства, являются: начальник </w:t>
      </w:r>
      <w:r w:rsidR="00C92515" w:rsidRPr="002A0594">
        <w:rPr>
          <w:rFonts w:ascii="Arial" w:hAnsi="Arial" w:cs="Arial"/>
          <w:sz w:val="24"/>
          <w:szCs w:val="24"/>
        </w:rPr>
        <w:t>сектора</w:t>
      </w:r>
      <w:r w:rsidRPr="002A0594">
        <w:rPr>
          <w:rFonts w:ascii="Arial" w:hAnsi="Arial" w:cs="Arial"/>
          <w:sz w:val="24"/>
          <w:szCs w:val="24"/>
        </w:rPr>
        <w:t xml:space="preserve"> муниципального контроля администрации муниципального образования </w:t>
      </w:r>
      <w:r w:rsidR="00C92515" w:rsidRPr="002A0594">
        <w:rPr>
          <w:rFonts w:ascii="Arial" w:hAnsi="Arial" w:cs="Arial"/>
          <w:sz w:val="24"/>
          <w:szCs w:val="24"/>
        </w:rPr>
        <w:t>Богородицкий</w:t>
      </w:r>
      <w:r w:rsidRPr="002A0594">
        <w:rPr>
          <w:rFonts w:ascii="Arial" w:hAnsi="Arial" w:cs="Arial"/>
          <w:sz w:val="24"/>
          <w:szCs w:val="24"/>
        </w:rPr>
        <w:t xml:space="preserve"> район Тульской области, главный специалист </w:t>
      </w:r>
      <w:r w:rsidR="00D00E25" w:rsidRPr="002A0594">
        <w:rPr>
          <w:rFonts w:ascii="Arial" w:hAnsi="Arial" w:cs="Arial"/>
          <w:sz w:val="24"/>
          <w:szCs w:val="24"/>
        </w:rPr>
        <w:t>сектора</w:t>
      </w:r>
      <w:r w:rsidRPr="002A0594">
        <w:rPr>
          <w:rFonts w:ascii="Arial" w:hAnsi="Arial" w:cs="Arial"/>
          <w:sz w:val="24"/>
          <w:szCs w:val="24"/>
        </w:rPr>
        <w:t xml:space="preserve"> муниципального контроля администрации муниципального образования </w:t>
      </w:r>
      <w:r w:rsidR="00C92515" w:rsidRPr="002A0594">
        <w:rPr>
          <w:rFonts w:ascii="Arial" w:hAnsi="Arial" w:cs="Arial"/>
          <w:sz w:val="24"/>
          <w:szCs w:val="24"/>
        </w:rPr>
        <w:t>Богородицкий</w:t>
      </w:r>
      <w:r w:rsidRPr="002A0594">
        <w:rPr>
          <w:rFonts w:ascii="Arial" w:hAnsi="Arial" w:cs="Arial"/>
          <w:sz w:val="24"/>
          <w:szCs w:val="24"/>
        </w:rPr>
        <w:t xml:space="preserve"> район Тульской области (далее также – должностные лица, уполномоченные осуществлять контроль) с привлечением должностных лиц администрации</w:t>
      </w:r>
      <w:r w:rsidRPr="002A0594">
        <w:rPr>
          <w:rFonts w:ascii="Arial" w:hAnsi="Arial" w:cs="Arial"/>
          <w:iCs/>
          <w:sz w:val="24"/>
          <w:szCs w:val="24"/>
        </w:rPr>
        <w:t>, которые с учетом требований п. 13 ч. 1 ст. 4.1. Закона Тульской области от 09.06.2003 N 388-ЗТО "Об административных правонарушениях в Тульской области" (принят Постановлением Тульской областной Думы от 22.05.2003 N 44/1240) уполномочены составлять протоколы</w:t>
      </w:r>
      <w:r w:rsidRPr="002A0594">
        <w:rPr>
          <w:rFonts w:ascii="Arial" w:eastAsia="Calibri" w:hAnsi="Arial" w:cs="Arial"/>
          <w:sz w:val="24"/>
          <w:szCs w:val="24"/>
          <w:lang w:eastAsia="en-US"/>
        </w:rPr>
        <w:t xml:space="preserve"> об административных правонарушениях, предусмотренных </w:t>
      </w:r>
      <w:hyperlink r:id="rId9" w:history="1">
        <w:r w:rsidRPr="002A0594">
          <w:rPr>
            <w:rStyle w:val="ListLabel37"/>
            <w:rFonts w:ascii="Arial" w:hAnsi="Arial" w:cs="Arial"/>
            <w:sz w:val="24"/>
            <w:szCs w:val="24"/>
          </w:rPr>
          <w:t>статьями 6.1-1</w:t>
        </w:r>
      </w:hyperlink>
      <w:r w:rsidRPr="002A0594">
        <w:rPr>
          <w:rFonts w:ascii="Arial" w:eastAsia="Calibri" w:hAnsi="Arial" w:cs="Arial"/>
          <w:sz w:val="24"/>
          <w:szCs w:val="24"/>
          <w:lang w:eastAsia="en-US"/>
        </w:rPr>
        <w:t xml:space="preserve">, </w:t>
      </w:r>
      <w:hyperlink r:id="rId10" w:history="1">
        <w:r w:rsidRPr="002A0594">
          <w:rPr>
            <w:rStyle w:val="ListLabel37"/>
            <w:rFonts w:ascii="Arial" w:hAnsi="Arial" w:cs="Arial"/>
            <w:sz w:val="24"/>
            <w:szCs w:val="24"/>
          </w:rPr>
          <w:t>6.4</w:t>
        </w:r>
      </w:hyperlink>
      <w:r w:rsidRPr="002A0594">
        <w:rPr>
          <w:rFonts w:ascii="Arial" w:eastAsia="Calibri" w:hAnsi="Arial" w:cs="Arial"/>
          <w:sz w:val="24"/>
          <w:szCs w:val="24"/>
          <w:lang w:eastAsia="en-US"/>
        </w:rPr>
        <w:t xml:space="preserve">, </w:t>
      </w:r>
      <w:hyperlink r:id="rId11" w:history="1">
        <w:r w:rsidRPr="002A0594">
          <w:rPr>
            <w:rStyle w:val="ListLabel37"/>
            <w:rFonts w:ascii="Arial" w:hAnsi="Arial" w:cs="Arial"/>
            <w:sz w:val="24"/>
            <w:szCs w:val="24"/>
          </w:rPr>
          <w:t>6.8</w:t>
        </w:r>
      </w:hyperlink>
      <w:r w:rsidRPr="002A0594">
        <w:rPr>
          <w:rFonts w:ascii="Arial" w:eastAsia="Calibri" w:hAnsi="Arial" w:cs="Arial"/>
          <w:sz w:val="24"/>
          <w:szCs w:val="24"/>
          <w:lang w:eastAsia="en-US"/>
        </w:rPr>
        <w:t xml:space="preserve">, </w:t>
      </w:r>
      <w:hyperlink r:id="rId12" w:history="1">
        <w:r w:rsidRPr="002A0594">
          <w:rPr>
            <w:rStyle w:val="ListLabel37"/>
            <w:rFonts w:ascii="Arial" w:hAnsi="Arial" w:cs="Arial"/>
            <w:sz w:val="24"/>
            <w:szCs w:val="24"/>
          </w:rPr>
          <w:t>7.1</w:t>
        </w:r>
      </w:hyperlink>
      <w:r w:rsidRPr="002A0594">
        <w:rPr>
          <w:rFonts w:ascii="Arial" w:eastAsia="Calibri" w:hAnsi="Arial" w:cs="Arial"/>
          <w:sz w:val="24"/>
          <w:szCs w:val="24"/>
          <w:lang w:eastAsia="en-US"/>
        </w:rPr>
        <w:t xml:space="preserve"> - </w:t>
      </w:r>
      <w:hyperlink r:id="rId13" w:history="1">
        <w:r w:rsidRPr="002A0594">
          <w:rPr>
            <w:rStyle w:val="ListLabel37"/>
            <w:rFonts w:ascii="Arial" w:hAnsi="Arial" w:cs="Arial"/>
            <w:sz w:val="24"/>
            <w:szCs w:val="24"/>
          </w:rPr>
          <w:t>7.3</w:t>
        </w:r>
      </w:hyperlink>
      <w:r w:rsidRPr="002A0594">
        <w:rPr>
          <w:rFonts w:ascii="Arial" w:eastAsia="Calibri" w:hAnsi="Arial" w:cs="Arial"/>
          <w:sz w:val="24"/>
          <w:szCs w:val="24"/>
          <w:lang w:eastAsia="en-US"/>
        </w:rPr>
        <w:t xml:space="preserve">, </w:t>
      </w:r>
      <w:hyperlink r:id="rId14" w:history="1">
        <w:r w:rsidRPr="002A0594">
          <w:rPr>
            <w:rStyle w:val="ListLabel37"/>
            <w:rFonts w:ascii="Arial" w:hAnsi="Arial" w:cs="Arial"/>
            <w:sz w:val="24"/>
            <w:szCs w:val="24"/>
          </w:rPr>
          <w:t>7.5</w:t>
        </w:r>
      </w:hyperlink>
      <w:r w:rsidRPr="002A0594">
        <w:rPr>
          <w:rFonts w:ascii="Arial" w:eastAsia="Calibri" w:hAnsi="Arial" w:cs="Arial"/>
          <w:sz w:val="24"/>
          <w:szCs w:val="24"/>
          <w:lang w:eastAsia="en-US"/>
        </w:rPr>
        <w:t xml:space="preserve">, </w:t>
      </w:r>
      <w:hyperlink r:id="rId15" w:history="1">
        <w:r w:rsidRPr="002A0594">
          <w:rPr>
            <w:rStyle w:val="ListLabel37"/>
            <w:rFonts w:ascii="Arial" w:hAnsi="Arial" w:cs="Arial"/>
            <w:sz w:val="24"/>
            <w:szCs w:val="24"/>
          </w:rPr>
          <w:t>8.2</w:t>
        </w:r>
      </w:hyperlink>
      <w:r w:rsidRPr="002A0594">
        <w:rPr>
          <w:rFonts w:ascii="Arial" w:eastAsia="Calibri" w:hAnsi="Arial" w:cs="Arial"/>
          <w:sz w:val="24"/>
          <w:szCs w:val="24"/>
          <w:lang w:eastAsia="en-US"/>
        </w:rPr>
        <w:t xml:space="preserve">, </w:t>
      </w:r>
      <w:hyperlink r:id="rId16" w:history="1">
        <w:r w:rsidRPr="002A0594">
          <w:rPr>
            <w:rStyle w:val="ListLabel37"/>
            <w:rFonts w:ascii="Arial" w:hAnsi="Arial" w:cs="Arial"/>
            <w:sz w:val="24"/>
            <w:szCs w:val="24"/>
          </w:rPr>
          <w:t>8.3-1</w:t>
        </w:r>
      </w:hyperlink>
      <w:r w:rsidRPr="002A0594">
        <w:rPr>
          <w:rFonts w:ascii="Arial" w:eastAsia="Calibri" w:hAnsi="Arial" w:cs="Arial"/>
          <w:sz w:val="24"/>
          <w:szCs w:val="24"/>
          <w:lang w:eastAsia="en-US"/>
        </w:rPr>
        <w:t xml:space="preserve">, </w:t>
      </w:r>
      <w:hyperlink r:id="rId17" w:history="1">
        <w:r w:rsidRPr="002A0594">
          <w:rPr>
            <w:rStyle w:val="ListLabel37"/>
            <w:rFonts w:ascii="Arial" w:hAnsi="Arial" w:cs="Arial"/>
            <w:sz w:val="24"/>
            <w:szCs w:val="24"/>
          </w:rPr>
          <w:t>8.5</w:t>
        </w:r>
      </w:hyperlink>
      <w:r w:rsidRPr="002A0594">
        <w:rPr>
          <w:rFonts w:ascii="Arial" w:eastAsia="Calibri" w:hAnsi="Arial" w:cs="Arial"/>
          <w:sz w:val="24"/>
          <w:szCs w:val="24"/>
          <w:lang w:eastAsia="en-US"/>
        </w:rPr>
        <w:t xml:space="preserve"> - </w:t>
      </w:r>
      <w:hyperlink r:id="rId18" w:history="1">
        <w:r w:rsidRPr="002A0594">
          <w:rPr>
            <w:rStyle w:val="ListLabel37"/>
            <w:rFonts w:ascii="Arial" w:hAnsi="Arial" w:cs="Arial"/>
            <w:sz w:val="24"/>
            <w:szCs w:val="24"/>
          </w:rPr>
          <w:t>8.6-1</w:t>
        </w:r>
      </w:hyperlink>
      <w:r w:rsidRPr="002A0594">
        <w:rPr>
          <w:rFonts w:ascii="Arial" w:eastAsia="Calibri" w:hAnsi="Arial" w:cs="Arial"/>
          <w:sz w:val="24"/>
          <w:szCs w:val="24"/>
          <w:lang w:eastAsia="en-US"/>
        </w:rPr>
        <w:t xml:space="preserve">, </w:t>
      </w:r>
      <w:hyperlink r:id="rId19" w:history="1">
        <w:r w:rsidRPr="002A0594">
          <w:rPr>
            <w:rStyle w:val="ListLabel37"/>
            <w:rFonts w:ascii="Arial" w:hAnsi="Arial" w:cs="Arial"/>
            <w:sz w:val="24"/>
            <w:szCs w:val="24"/>
          </w:rPr>
          <w:t>8.8</w:t>
        </w:r>
      </w:hyperlink>
      <w:r w:rsidRPr="002A0594">
        <w:rPr>
          <w:rFonts w:ascii="Arial" w:eastAsia="Calibri" w:hAnsi="Arial" w:cs="Arial"/>
          <w:sz w:val="24"/>
          <w:szCs w:val="24"/>
          <w:lang w:eastAsia="en-US"/>
        </w:rPr>
        <w:t xml:space="preserve"> - </w:t>
      </w:r>
      <w:hyperlink r:id="rId20" w:history="1">
        <w:r w:rsidRPr="002A0594">
          <w:rPr>
            <w:rStyle w:val="ListLabel37"/>
            <w:rFonts w:ascii="Arial" w:hAnsi="Arial" w:cs="Arial"/>
            <w:sz w:val="24"/>
            <w:szCs w:val="24"/>
          </w:rPr>
          <w:t>8.15</w:t>
        </w:r>
      </w:hyperlink>
      <w:r w:rsidRPr="002A0594">
        <w:rPr>
          <w:rFonts w:ascii="Arial" w:eastAsia="Calibri" w:hAnsi="Arial" w:cs="Arial"/>
          <w:sz w:val="24"/>
          <w:szCs w:val="24"/>
          <w:lang w:eastAsia="en-US"/>
        </w:rPr>
        <w:t xml:space="preserve">, </w:t>
      </w:r>
      <w:hyperlink r:id="rId21" w:history="1">
        <w:r w:rsidRPr="002A0594">
          <w:rPr>
            <w:rStyle w:val="ListLabel37"/>
            <w:rFonts w:ascii="Arial" w:hAnsi="Arial" w:cs="Arial"/>
            <w:sz w:val="24"/>
            <w:szCs w:val="24"/>
          </w:rPr>
          <w:t>9.1</w:t>
        </w:r>
      </w:hyperlink>
      <w:r w:rsidRPr="002A0594">
        <w:rPr>
          <w:rFonts w:ascii="Arial" w:hAnsi="Arial" w:cs="Arial"/>
          <w:iCs/>
          <w:sz w:val="24"/>
          <w:szCs w:val="24"/>
        </w:rPr>
        <w:t>Закона Тульской области от 09.06.2003 N 388-ЗТО "Об административных правонарушениях в Тульской области"</w:t>
      </w:r>
      <w:r w:rsidRPr="002A0594">
        <w:rPr>
          <w:rFonts w:ascii="Arial" w:eastAsia="Calibri" w:hAnsi="Arial" w:cs="Arial"/>
          <w:sz w:val="24"/>
          <w:szCs w:val="24"/>
          <w:lang w:eastAsia="en-US"/>
        </w:rPr>
        <w:t>.</w:t>
      </w:r>
    </w:p>
    <w:p w:rsidR="00FC1792" w:rsidRPr="002A0594" w:rsidRDefault="00FC1792" w:rsidP="00C92515">
      <w:pPr>
        <w:spacing w:after="0" w:line="240" w:lineRule="auto"/>
        <w:ind w:firstLine="709"/>
        <w:contextualSpacing/>
        <w:jc w:val="both"/>
        <w:rPr>
          <w:rFonts w:ascii="Arial" w:hAnsi="Arial" w:cs="Arial"/>
          <w:sz w:val="24"/>
          <w:szCs w:val="24"/>
        </w:rPr>
      </w:pPr>
      <w:r w:rsidRPr="002A0594">
        <w:rPr>
          <w:rFonts w:ascii="Arial" w:hAnsi="Arial" w:cs="Arial"/>
          <w:sz w:val="24"/>
          <w:szCs w:val="24"/>
        </w:rPr>
        <w:t xml:space="preserve">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исполнением единой </w:t>
      </w:r>
      <w:r w:rsidRPr="002A0594">
        <w:rPr>
          <w:rFonts w:ascii="Arial" w:hAnsi="Arial" w:cs="Arial"/>
          <w:sz w:val="24"/>
          <w:szCs w:val="24"/>
        </w:rPr>
        <w:lastRenderedPageBreak/>
        <w:t>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2A0594">
        <w:rPr>
          <w:rStyle w:val="a3"/>
          <w:rFonts w:ascii="Arial" w:hAnsi="Arial" w:cs="Arial"/>
          <w:color w:val="auto"/>
          <w:szCs w:val="24"/>
          <w:u w:val="none"/>
        </w:rPr>
        <w:t>закона</w:t>
      </w:r>
      <w:r w:rsidRPr="002A0594">
        <w:rPr>
          <w:rFonts w:ascii="Arial" w:hAnsi="Arial" w:cs="Arial"/>
          <w:szCs w:val="24"/>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2A0594">
        <w:rPr>
          <w:rStyle w:val="a3"/>
          <w:rFonts w:ascii="Arial" w:hAnsi="Arial" w:cs="Arial"/>
          <w:color w:val="auto"/>
          <w:szCs w:val="24"/>
          <w:u w:val="none"/>
        </w:rPr>
        <w:t>закона</w:t>
      </w:r>
      <w:r w:rsidRPr="002A0594">
        <w:rPr>
          <w:rFonts w:ascii="Arial" w:hAnsi="Arial" w:cs="Arial"/>
          <w:szCs w:val="24"/>
        </w:rPr>
        <w:t xml:space="preserve"> от 06.10.2003 № 131-ФЗ «Об общих принципах организации местного самоуправления в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1.6. Объектами </w:t>
      </w:r>
      <w:bookmarkStart w:id="2" w:name="_Hlk77676821"/>
      <w:r w:rsidRPr="002A0594">
        <w:rPr>
          <w:rFonts w:ascii="Arial" w:hAnsi="Arial" w:cs="Arial"/>
          <w:szCs w:val="24"/>
        </w:rPr>
        <w:t xml:space="preserve">муниципального контроля за исполнением единой теплоснабжающей организацией обязательств </w:t>
      </w:r>
      <w:bookmarkEnd w:id="2"/>
      <w:r w:rsidRPr="002A0594">
        <w:rPr>
          <w:rFonts w:ascii="Arial" w:hAnsi="Arial" w:cs="Arial"/>
          <w:szCs w:val="24"/>
        </w:rPr>
        <w:t>являются: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а) деятельность, действия (бездействие) </w:t>
      </w:r>
      <w:bookmarkStart w:id="3" w:name="_Hlk77851319"/>
      <w:r w:rsidRPr="002A0594">
        <w:rPr>
          <w:rFonts w:ascii="Arial" w:hAnsi="Arial" w:cs="Arial"/>
          <w:szCs w:val="24"/>
        </w:rPr>
        <w:t>единой теплоснабжающей организации</w:t>
      </w:r>
      <w:bookmarkEnd w:id="3"/>
      <w:r w:rsidRPr="002A0594">
        <w:rPr>
          <w:rFonts w:ascii="Arial" w:hAnsi="Arial" w:cs="Arial"/>
          <w:szCs w:val="24"/>
        </w:rPr>
        <w:t xml:space="preserve"> (далее также – контролируемое лицо) по исполнению обязательств, в рамках которых должны соблюдаться обязательные требования, </w:t>
      </w:r>
      <w:bookmarkStart w:id="4" w:name="_Hlk77763353"/>
      <w:bookmarkStart w:id="5" w:name="_Hlk77763765"/>
      <w:r w:rsidRPr="002A0594">
        <w:rPr>
          <w:rFonts w:ascii="Arial" w:hAnsi="Arial" w:cs="Arial"/>
          <w:szCs w:val="24"/>
        </w:rPr>
        <w:t xml:space="preserve">указанные в </w:t>
      </w:r>
      <w:bookmarkEnd w:id="4"/>
      <w:r w:rsidRPr="002A0594">
        <w:rPr>
          <w:rFonts w:ascii="Arial" w:hAnsi="Arial" w:cs="Arial"/>
          <w:szCs w:val="24"/>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5"/>
    </w:p>
    <w:p w:rsidR="00FC1792" w:rsidRPr="002A0594" w:rsidRDefault="00FC1792" w:rsidP="00C92515">
      <w:pPr>
        <w:pStyle w:val="ConsPlusNormal"/>
        <w:ind w:firstLine="709"/>
        <w:jc w:val="both"/>
        <w:rPr>
          <w:rFonts w:ascii="Arial" w:hAnsi="Arial" w:cs="Arial"/>
          <w:b/>
          <w:bCs/>
          <w:szCs w:val="24"/>
        </w:rPr>
      </w:pPr>
      <w:r w:rsidRPr="002A0594">
        <w:rPr>
          <w:rFonts w:ascii="Arial" w:hAnsi="Arial" w:cs="Arial"/>
          <w:szCs w:val="24"/>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6" w:name="_Hlk77851530"/>
      <w:r w:rsidRPr="002A0594">
        <w:rPr>
          <w:rFonts w:ascii="Arial" w:hAnsi="Arial" w:cs="Arial"/>
          <w:szCs w:val="24"/>
        </w:rPr>
        <w:t>указанные в части 3 статьи 23.7 Федерального закона от 27.07.2010 № 190-ФЗ «О теплоснабжении»</w:t>
      </w:r>
      <w:bookmarkEnd w:id="6"/>
      <w:r w:rsidRPr="002A0594">
        <w:rPr>
          <w:rFonts w:ascii="Arial" w:hAnsi="Arial" w:cs="Arial"/>
          <w:szCs w:val="24"/>
        </w:rPr>
        <w:t>;</w:t>
      </w:r>
    </w:p>
    <w:p w:rsidR="00FC1792" w:rsidRPr="002A0594" w:rsidRDefault="00FC1792" w:rsidP="00C92515">
      <w:pPr>
        <w:pStyle w:val="ConsPlusNormal"/>
        <w:ind w:firstLine="709"/>
        <w:jc w:val="both"/>
        <w:rPr>
          <w:rFonts w:ascii="Arial" w:hAnsi="Arial" w:cs="Arial"/>
          <w:b/>
          <w:bCs/>
          <w:szCs w:val="24"/>
        </w:rPr>
      </w:pPr>
    </w:p>
    <w:p w:rsidR="00FC1792" w:rsidRPr="002A0594" w:rsidRDefault="00FC1792" w:rsidP="00C92515">
      <w:pPr>
        <w:pStyle w:val="ConsPlusNormal"/>
        <w:ind w:firstLine="709"/>
        <w:jc w:val="center"/>
        <w:rPr>
          <w:rFonts w:ascii="Arial" w:hAnsi="Arial" w:cs="Arial"/>
          <w:b/>
          <w:bCs/>
          <w:szCs w:val="24"/>
        </w:rPr>
      </w:pPr>
      <w:r w:rsidRPr="002A0594">
        <w:rPr>
          <w:rFonts w:ascii="Arial" w:hAnsi="Arial" w:cs="Arial"/>
          <w:b/>
          <w:bCs/>
          <w:szCs w:val="24"/>
        </w:rPr>
        <w:t>2. Профилактика рисков причинения вреда (ущерба) охраняемым законом ценностям</w:t>
      </w:r>
    </w:p>
    <w:p w:rsidR="00FC1792" w:rsidRPr="002A0594" w:rsidRDefault="00FC1792" w:rsidP="00C92515">
      <w:pPr>
        <w:pStyle w:val="ConsPlusNormal"/>
        <w:ind w:firstLine="709"/>
        <w:jc w:val="both"/>
        <w:rPr>
          <w:rFonts w:ascii="Arial" w:hAnsi="Arial" w:cs="Arial"/>
          <w:b/>
          <w:bCs/>
          <w:szCs w:val="24"/>
        </w:rPr>
      </w:pP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 Администрация осуществляет муниципальный контроль за исполнением единой теплоснабжающей организацией обязательств в том числе посредством проведения профилактических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В случае если при проведении профилактических мероприятий установлено, что объекты муниципального контроля за исполнением единой </w:t>
      </w:r>
      <w:r w:rsidRPr="002A0594">
        <w:rPr>
          <w:rFonts w:ascii="Arial" w:hAnsi="Arial" w:cs="Arial"/>
          <w:szCs w:val="24"/>
        </w:rPr>
        <w:lastRenderedPageBreak/>
        <w:t xml:space="preserve">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заместителю главы администрации по жизнеобеспечению администрации муниципального образования </w:t>
      </w:r>
      <w:r w:rsidR="00C92515" w:rsidRPr="002A0594">
        <w:rPr>
          <w:rFonts w:ascii="Arial" w:hAnsi="Arial" w:cs="Arial"/>
          <w:szCs w:val="24"/>
        </w:rPr>
        <w:t>Богородицкий</w:t>
      </w:r>
      <w:r w:rsidRPr="002A0594">
        <w:rPr>
          <w:rFonts w:ascii="Arial" w:hAnsi="Arial" w:cs="Arial"/>
          <w:szCs w:val="24"/>
        </w:rPr>
        <w:t xml:space="preserve"> район для принятия решения о проведении контрольных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информирование;</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обобщение правоприменительной практики;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объявление предостережений;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4) консультирование;</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5) профилактический визит.</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2A0594">
        <w:rPr>
          <w:rFonts w:ascii="Arial" w:hAnsi="Arial" w:cs="Arial"/>
          <w:sz w:val="24"/>
          <w:szCs w:val="24"/>
          <w:shd w:val="clear" w:color="auto" w:fill="FFFFFF"/>
        </w:rPr>
        <w:t xml:space="preserve">доступ к специальному разделу должен осуществляться с главной (основной) страницы </w:t>
      </w:r>
      <w:r w:rsidRPr="002A0594">
        <w:rPr>
          <w:rFonts w:ascii="Arial" w:hAnsi="Arial" w:cs="Arial"/>
          <w:sz w:val="24"/>
          <w:szCs w:val="24"/>
        </w:rPr>
        <w:t>официального сайта администрации</w:t>
      </w:r>
      <w:r w:rsidRPr="002A0594">
        <w:rPr>
          <w:rFonts w:ascii="Arial" w:hAnsi="Arial" w:cs="Arial"/>
          <w:sz w:val="24"/>
          <w:szCs w:val="24"/>
          <w:shd w:val="clear" w:color="auto" w:fill="FFFFFF"/>
        </w:rPr>
        <w:t>)</w:t>
      </w:r>
      <w:r w:rsidRPr="002A0594">
        <w:rPr>
          <w:rFonts w:ascii="Arial" w:hAnsi="Arial" w:cs="Arial"/>
          <w:sz w:val="24"/>
          <w:szCs w:val="24"/>
        </w:rPr>
        <w:t>, в средствах массовой информации,</w:t>
      </w:r>
      <w:r w:rsidRPr="002A0594">
        <w:rPr>
          <w:rFonts w:ascii="Arial" w:hAnsi="Arial" w:cs="Arial"/>
          <w:sz w:val="24"/>
          <w:szCs w:val="24"/>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22" w:history="1">
        <w:r w:rsidRPr="002A0594">
          <w:rPr>
            <w:rStyle w:val="a3"/>
            <w:rFonts w:ascii="Arial" w:hAnsi="Arial" w:cs="Arial"/>
            <w:color w:val="auto"/>
            <w:szCs w:val="24"/>
            <w:u w:val="none"/>
          </w:rPr>
          <w:t>частью 3 статьи 46</w:t>
        </w:r>
      </w:hyperlink>
      <w:r w:rsidRPr="002A0594">
        <w:rPr>
          <w:rFonts w:ascii="Arial" w:hAnsi="Arial" w:cs="Arial"/>
          <w:szCs w:val="24"/>
        </w:rPr>
        <w:t xml:space="preserve"> Федерального закона от 31.07.2020 № 248-ФЗ «О государственном контроле (надзоре) и муниципальном контроле в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w:t>
      </w:r>
      <w:r w:rsidR="00C97563">
        <w:rPr>
          <w:rFonts w:ascii="Arial" w:hAnsi="Arial" w:cs="Arial"/>
          <w:szCs w:val="24"/>
        </w:rPr>
        <w:t xml:space="preserve"> </w:t>
      </w:r>
      <w:r w:rsidRPr="002A0594">
        <w:rPr>
          <w:rFonts w:ascii="Arial" w:hAnsi="Arial" w:cs="Arial"/>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2.8. Предостережение о недопустимости нарушения обязательных требований и предложение</w:t>
      </w:r>
      <w:r w:rsidRPr="002A0594">
        <w:rPr>
          <w:rFonts w:ascii="Arial" w:hAnsi="Arial" w:cs="Arial"/>
          <w:sz w:val="24"/>
          <w:szCs w:val="24"/>
          <w:shd w:val="clear" w:color="auto" w:fill="FFFFFF"/>
        </w:rPr>
        <w:t xml:space="preserve"> принять меры по обеспечению соблюдения обязательных требований</w:t>
      </w:r>
      <w:r w:rsidRPr="002A0594">
        <w:rPr>
          <w:rFonts w:ascii="Arial" w:hAnsi="Arial" w:cs="Arial"/>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2A0594">
        <w:rPr>
          <w:rFonts w:ascii="Arial" w:hAnsi="Arial" w:cs="Arial"/>
          <w:sz w:val="24"/>
          <w:szCs w:val="24"/>
          <w:shd w:val="clear" w:color="auto" w:fill="FFFFFF"/>
        </w:rPr>
        <w:t>или признаках нарушений обязательных требований </w:t>
      </w:r>
      <w:r w:rsidRPr="002A0594">
        <w:rPr>
          <w:rFonts w:ascii="Arial" w:hAnsi="Arial" w:cs="Arial"/>
          <w:sz w:val="24"/>
          <w:szCs w:val="24"/>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заместителем главы администрации по жизнеобеспечению администрации муниципального образования </w:t>
      </w:r>
      <w:r w:rsidR="00D00E25" w:rsidRPr="002A0594">
        <w:rPr>
          <w:rFonts w:ascii="Arial" w:hAnsi="Arial" w:cs="Arial"/>
          <w:sz w:val="24"/>
          <w:szCs w:val="24"/>
        </w:rPr>
        <w:t>Богородицкий</w:t>
      </w:r>
      <w:r w:rsidRPr="002A0594">
        <w:rPr>
          <w:rFonts w:ascii="Arial" w:hAnsi="Arial" w:cs="Arial"/>
          <w:sz w:val="24"/>
          <w:szCs w:val="24"/>
        </w:rPr>
        <w:t xml:space="preserve"> район, а также начальником </w:t>
      </w:r>
      <w:r w:rsidR="00D00E25" w:rsidRPr="002A0594">
        <w:rPr>
          <w:rFonts w:ascii="Arial" w:hAnsi="Arial" w:cs="Arial"/>
          <w:sz w:val="24"/>
          <w:szCs w:val="24"/>
        </w:rPr>
        <w:t>сектора</w:t>
      </w:r>
      <w:r w:rsidRPr="002A0594">
        <w:rPr>
          <w:rFonts w:ascii="Arial" w:hAnsi="Arial" w:cs="Arial"/>
          <w:sz w:val="24"/>
          <w:szCs w:val="24"/>
        </w:rPr>
        <w:t xml:space="preserve"> муниципального контроля</w:t>
      </w:r>
      <w:r w:rsidR="00C97563">
        <w:rPr>
          <w:rFonts w:ascii="Arial" w:hAnsi="Arial" w:cs="Arial"/>
          <w:sz w:val="24"/>
          <w:szCs w:val="24"/>
        </w:rPr>
        <w:t xml:space="preserve"> </w:t>
      </w:r>
      <w:r w:rsidRPr="002A0594">
        <w:rPr>
          <w:rFonts w:ascii="Arial" w:hAnsi="Arial" w:cs="Arial"/>
          <w:sz w:val="24"/>
          <w:szCs w:val="24"/>
        </w:rPr>
        <w:t xml:space="preserve">не позднее 30 дней </w:t>
      </w:r>
      <w:r w:rsidRPr="002A0594">
        <w:rPr>
          <w:rFonts w:ascii="Arial" w:hAnsi="Arial" w:cs="Arial"/>
          <w:sz w:val="24"/>
          <w:szCs w:val="24"/>
        </w:rPr>
        <w:lastRenderedPageBreak/>
        <w:t>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2A0594">
        <w:rPr>
          <w:rFonts w:ascii="Arial" w:hAnsi="Arial" w:cs="Arial"/>
          <w:sz w:val="24"/>
          <w:szCs w:val="24"/>
          <w:shd w:val="clear" w:color="auto" w:fill="FFFFFF"/>
        </w:rPr>
        <w:t>приказом Министерства экономического развития Российской Федерации от 31.03.2021 № 151</w:t>
      </w:r>
      <w:r w:rsidRPr="002A0594">
        <w:rPr>
          <w:rFonts w:ascii="Arial" w:hAnsi="Arial" w:cs="Arial"/>
          <w:sz w:val="24"/>
          <w:szCs w:val="24"/>
        </w:rPr>
        <w:br/>
      </w:r>
      <w:r w:rsidRPr="002A0594">
        <w:rPr>
          <w:rFonts w:ascii="Arial" w:hAnsi="Arial" w:cs="Arial"/>
          <w:sz w:val="24"/>
          <w:szCs w:val="24"/>
          <w:shd w:val="clear" w:color="auto" w:fill="FFFFFF"/>
        </w:rPr>
        <w:t>«О типовых формах документов, используемых контрольным (надзорным) органом»</w:t>
      </w:r>
      <w:r w:rsidRPr="002A0594">
        <w:rPr>
          <w:rFonts w:ascii="Arial" w:hAnsi="Arial" w:cs="Arial"/>
          <w:sz w:val="24"/>
          <w:szCs w:val="24"/>
        </w:rPr>
        <w:t xml:space="preserve">. </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2.9.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Личный прием граждан проводится заместителем главы администрации по жизнеобеспечению администрации муниципального образования </w:t>
      </w:r>
      <w:r w:rsidR="00C92515" w:rsidRPr="002A0594">
        <w:rPr>
          <w:rFonts w:ascii="Arial" w:hAnsi="Arial" w:cs="Arial"/>
          <w:szCs w:val="24"/>
        </w:rPr>
        <w:t>Богородицкий</w:t>
      </w:r>
      <w:r w:rsidRPr="002A0594">
        <w:rPr>
          <w:rFonts w:ascii="Arial" w:hAnsi="Arial" w:cs="Arial"/>
          <w:szCs w:val="24"/>
        </w:rPr>
        <w:t xml:space="preserve"> район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w:t>
      </w:r>
      <w:r w:rsidR="006D4478">
        <w:rPr>
          <w:rFonts w:ascii="Arial" w:hAnsi="Arial" w:cs="Arial"/>
          <w:szCs w:val="24"/>
        </w:rPr>
        <w:t>ященном контрольной (надзорной)</w:t>
      </w:r>
      <w:r w:rsidRPr="002A0594">
        <w:rPr>
          <w:rFonts w:ascii="Arial" w:hAnsi="Arial" w:cs="Arial"/>
          <w:szCs w:val="24"/>
        </w:rPr>
        <w:t xml:space="preserve"> деятельности.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Консультирование осуществляется в устной или письменной форме по следующим вопросам: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организация и осуществление муниципального контроля за исполнением единой теплоснабжающей организацией обязательств;</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порядок осуществления контрольных мероприятий, установленных настоящим Положением;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2.10.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контролируемым лицом представлен письменный запрос о представлении письменного ответа по вопросам консультирования;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за время консультирования предоставить в устной форме ответ на поставленные вопросы невозможно;</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ответ на поставленные вопросы требует дополнительного запроса сведений.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lastRenderedPageBreak/>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Должностными лицами, уполномоченными осуществлять муниципальный контроль за исполнением единой теплоснабжающей организацией обязательств, ведется журнал учета консультирований.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(надзорной) деятельности, письменного разъяснения, подписанного заместителем главы администрации по жизнеобеспечению администрации муниципального образования </w:t>
      </w:r>
      <w:r w:rsidR="00C92515" w:rsidRPr="002A0594">
        <w:rPr>
          <w:rFonts w:ascii="Arial" w:hAnsi="Arial" w:cs="Arial"/>
          <w:szCs w:val="24"/>
        </w:rPr>
        <w:t>Богородицкий</w:t>
      </w:r>
      <w:r w:rsidRPr="002A0594">
        <w:rPr>
          <w:rFonts w:ascii="Arial" w:hAnsi="Arial" w:cs="Arial"/>
          <w:szCs w:val="24"/>
        </w:rPr>
        <w:t xml:space="preserve"> районили должностным лицом, уполномоченным осуществлять контроль.</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 Профилактический визит:</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2.11.3.1.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294-ФЗ.</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2.11.4. Обязательный профилактический визит:</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lastRenderedPageBreak/>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N 294-ФЗ. Обязательный профилактический визит проводится не позднее шести месяцев с даты представления такого уведомления;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4) по поручению:</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а) Президента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2.11.5. Обязательный профилактический визит не предусматривает отказ контролируемого лица от его проведения.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2.11.6.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2.11.7.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 52.1. Федерального закона N 294-ФЗ.</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2.11.8.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вид контроля, в рамках которого должны быть проведены обязательные профилактические визиты;</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перечень контролируемых лиц, в отношении которых должны быть проведены обязательные профилактические визиты;</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предмет обязательного профилактического визита;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4) период, в течение которого должны быть проведены обязательные профилактические визиты.</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2.11.9.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2.11.10. По окончании проведения обязательного профилактического визита составляется акт о проведении обязательного профилактического визита (далее </w:t>
      </w:r>
      <w:r w:rsidRPr="002A0594">
        <w:rPr>
          <w:rFonts w:ascii="Arial" w:hAnsi="Arial" w:cs="Arial"/>
          <w:szCs w:val="24"/>
        </w:rPr>
        <w:lastRenderedPageBreak/>
        <w:t>также - акт обязательного профилактического визита) в порядке, предусмотренном статьей 90 Федерального закона N 294-ФЗ для контрольных (надзорных)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2.11.11.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N 294-ФЗ для контрольных (надзорных)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2.11.12.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N 294-ФЗ для контрольных (надзорных)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2.11.13.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2.11.14.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N 294-ФЗ.</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2.11.15. Профилактический визит по инициативе контролируемого лица: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2.11.16.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2.11.17.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2.11.18.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2.11.19. Решение об отказе в проведении профилактического визита принимается в следующих случаях:</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от контролируемого лица поступило уведомление об отзыве заявления;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w:t>
      </w:r>
      <w:r w:rsidRPr="002A0594">
        <w:rPr>
          <w:rFonts w:ascii="Arial" w:hAnsi="Arial" w:cs="Arial"/>
          <w:szCs w:val="24"/>
        </w:rPr>
        <w:lastRenderedPageBreak/>
        <w:t>органа либо членов их семей.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2.11.20.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2.11.21.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2.11.22.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2.11.23. Разъяснения и рекомендации, полученные контролируемым лицом в ходе профилактического визита, носят рекомендательный характер.</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2.11.24.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2.11.25.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C1792" w:rsidRPr="002A0594" w:rsidRDefault="00FC1792" w:rsidP="00C92515">
      <w:pPr>
        <w:pStyle w:val="ConsPlusNormal"/>
        <w:ind w:firstLine="709"/>
        <w:jc w:val="both"/>
        <w:rPr>
          <w:rFonts w:ascii="Arial" w:hAnsi="Arial" w:cs="Arial"/>
          <w:szCs w:val="24"/>
        </w:rPr>
      </w:pPr>
    </w:p>
    <w:p w:rsidR="00FC1792" w:rsidRPr="002A0594" w:rsidRDefault="00FC1792" w:rsidP="00C92515">
      <w:pPr>
        <w:pStyle w:val="ConsPlusNormal"/>
        <w:ind w:firstLine="709"/>
        <w:jc w:val="center"/>
        <w:rPr>
          <w:rFonts w:ascii="Arial" w:hAnsi="Arial" w:cs="Arial"/>
          <w:b/>
          <w:bCs/>
          <w:szCs w:val="24"/>
        </w:rPr>
      </w:pPr>
      <w:r w:rsidRPr="002A0594">
        <w:rPr>
          <w:rFonts w:ascii="Arial" w:hAnsi="Arial" w:cs="Arial"/>
          <w:b/>
          <w:bCs/>
          <w:szCs w:val="24"/>
        </w:rPr>
        <w:t>3. Осуществление контрольных мероприятий и контрольных действий</w:t>
      </w:r>
    </w:p>
    <w:p w:rsidR="00FC1792" w:rsidRPr="002A0594" w:rsidRDefault="00FC1792" w:rsidP="00C92515">
      <w:pPr>
        <w:pStyle w:val="ConsPlusNormal"/>
        <w:ind w:firstLine="709"/>
        <w:jc w:val="both"/>
        <w:rPr>
          <w:rFonts w:ascii="Arial" w:hAnsi="Arial" w:cs="Arial"/>
          <w:b/>
          <w:bCs/>
          <w:szCs w:val="24"/>
        </w:rPr>
      </w:pP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3.1. Организация проведения плановых контрольных (надзорных) мероприятий:</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3.2.1.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согласованию с органами прокуратуры.</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3.2.2.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3.2.3. В соответствии с оценкой риска причинения вреда (ущерба) охраняемым законом ценностям устанавливаются следующие категории рисков:</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3.2.4. Средний риск.</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3.2.5. Умеренный риск.</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3.2.6. Низкий риск.</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3.3. Критерии отнесения объектов к категории среднего риска:</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3.3.1. – реализация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указанных в схеме теплоснабжения.</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3.3.2.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w:t>
      </w:r>
      <w:r w:rsidRPr="002A0594">
        <w:rPr>
          <w:rFonts w:ascii="Arial" w:hAnsi="Arial" w:cs="Arial"/>
          <w:sz w:val="24"/>
          <w:szCs w:val="24"/>
        </w:rPr>
        <w:lastRenderedPageBreak/>
        <w:t>высокого, высокого и среднего рисков. При отнесении объектов контроля к категории умеренного риска проводятся профилактические мероприятия.</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Объекты контроля, отнесенные к категории умеренного риска, включаются в план профилактических мероприятий.</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3.3.3.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3.3.4. Объекты, отнесенные к среднему, умеренному риску, на территории муниципального образования </w:t>
      </w:r>
      <w:r w:rsidR="00C92515" w:rsidRPr="002A0594">
        <w:rPr>
          <w:rFonts w:ascii="Arial" w:hAnsi="Arial" w:cs="Arial"/>
          <w:sz w:val="24"/>
          <w:szCs w:val="24"/>
        </w:rPr>
        <w:t>Богородицкий</w:t>
      </w:r>
      <w:r w:rsidRPr="002A0594">
        <w:rPr>
          <w:rFonts w:ascii="Arial" w:hAnsi="Arial" w:cs="Arial"/>
          <w:sz w:val="24"/>
          <w:szCs w:val="24"/>
        </w:rPr>
        <w:t xml:space="preserve"> район Тульской области отсутствуют. Муниципальный контроль осуществляется без проведения плановых контрольных мероприятий.</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3.3.4.1 Перечень индикаторов риска нарушения обязательных требований, проверяемых в рамках осуществления муниципального контроля за исполнением единой теплоснабжающей организацией обязательств на территории муниципального образования </w:t>
      </w:r>
      <w:r w:rsidR="00C92515" w:rsidRPr="002A0594">
        <w:rPr>
          <w:rFonts w:ascii="Arial" w:hAnsi="Arial" w:cs="Arial"/>
          <w:sz w:val="24"/>
          <w:szCs w:val="24"/>
        </w:rPr>
        <w:t>Богородицкий</w:t>
      </w:r>
      <w:r w:rsidRPr="002A0594">
        <w:rPr>
          <w:rFonts w:ascii="Arial" w:hAnsi="Arial" w:cs="Arial"/>
          <w:sz w:val="24"/>
          <w:szCs w:val="24"/>
        </w:rPr>
        <w:t xml:space="preserve"> район Тульской области.</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3.3.4.2. Две и более аварии, произошедшие на одних и тех же объектах теплоснабжения в течение трёх месяцев подряд.</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3.3.4.3. Поступление двух и более обращений потребителей по вопросам надёжности теплоснабжения, а также разногласий, возникающих между единой теплоснабжающей организацией и потребителем тепловой энергии, в течение трёх месяцев подряд.</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3.3.4.4. Поступление информации о несоблюдении единой теплоснабжающей организацией перечня мероприятий по строительству, реконструкции и (или) модернизации объектов теплоснабжения.</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3.3.4.5. Поступление информации о нарушении единой теплоснабжающей организацией сроков реализации мероприятий по строительству, реконструкции и (или) модернизации объектов теплоснабжения.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3.2.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документарная проверка (посредством получения письменных объяснений, истребования документов, экспертизы);</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2A0594">
        <w:rPr>
          <w:rFonts w:ascii="Arial" w:hAnsi="Arial" w:cs="Arial"/>
          <w:sz w:val="24"/>
          <w:szCs w:val="24"/>
          <w:shd w:val="clear" w:color="auto" w:fill="FFFFFF"/>
        </w:rPr>
        <w:t xml:space="preserve">предоставляются контролируемым лицом в рамках исполнения </w:t>
      </w:r>
      <w:r w:rsidRPr="002A0594">
        <w:rPr>
          <w:rFonts w:ascii="Arial" w:hAnsi="Arial" w:cs="Arial"/>
          <w:sz w:val="24"/>
          <w:szCs w:val="24"/>
          <w:shd w:val="clear" w:color="auto" w:fill="FFFFFF"/>
        </w:rPr>
        <w:lastRenderedPageBreak/>
        <w:t>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A0594">
        <w:rPr>
          <w:rFonts w:ascii="Arial" w:hAnsi="Arial" w:cs="Arial"/>
          <w:sz w:val="24"/>
          <w:szCs w:val="24"/>
        </w:rPr>
        <w:t>);</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6) выездное обследование (посредством осмотра, инструментального обследования (с применением видеозаписи), испытания, экспертизы).</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3.3.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3.4. Контрольные мероприятия, указанные в подпунктах 1 – 4 пункта 3.1 настоящего Положения, проводятся в форме внеплановых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Внеплановые контрольные мероприятия могут проводиться только после согласования с органами прокуратуры.</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3.5. Основанием для проведения контрольных мероприятий, проводимых с взаимодействием с контролируемыми лицами, является: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3.6.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 с учетом требований, предусмотренных Приказом Минэкономразвития России от 31.03.2021 N 151 "О типовых формах документов, используемых контрольным (надзорным) органом" (Зарегистрировано в Минюсте России 31.05.2021 N 63710).</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3.7. В случае принятия решения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3.8.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w:t>
      </w:r>
      <w:r w:rsidRPr="002A0594">
        <w:rPr>
          <w:rFonts w:ascii="Arial" w:hAnsi="Arial" w:cs="Arial"/>
          <w:szCs w:val="24"/>
        </w:rPr>
        <w:lastRenderedPageBreak/>
        <w:t xml:space="preserve">заместителя главы администрации по жизнеобеспечению администрации муниципального образования </w:t>
      </w:r>
      <w:r w:rsidR="00C92515" w:rsidRPr="002A0594">
        <w:rPr>
          <w:rFonts w:ascii="Arial" w:hAnsi="Arial" w:cs="Arial"/>
          <w:szCs w:val="24"/>
        </w:rPr>
        <w:t>Богородицкий</w:t>
      </w:r>
      <w:r w:rsidRPr="002A0594">
        <w:rPr>
          <w:rFonts w:ascii="Arial" w:hAnsi="Arial" w:cs="Arial"/>
          <w:szCs w:val="24"/>
        </w:rPr>
        <w:t xml:space="preserve"> район</w:t>
      </w:r>
      <w:r w:rsidRPr="002A0594">
        <w:rPr>
          <w:rFonts w:ascii="Arial" w:hAnsi="Arial" w:cs="Arial"/>
          <w:i/>
          <w:iCs/>
          <w:szCs w:val="24"/>
        </w:rPr>
        <w:t xml:space="preserve">, </w:t>
      </w:r>
      <w:r w:rsidRPr="002A0594">
        <w:rPr>
          <w:rFonts w:ascii="Arial" w:hAnsi="Arial" w:cs="Arial"/>
          <w:szCs w:val="24"/>
          <w:shd w:val="clear" w:color="auto" w:fill="FFFFFF"/>
        </w:rPr>
        <w:t>в том числе в случаях, установленных</w:t>
      </w:r>
      <w:r w:rsidRPr="002A0594">
        <w:rPr>
          <w:rFonts w:ascii="Arial" w:hAnsi="Arial" w:cs="Arial"/>
          <w:szCs w:val="24"/>
        </w:rPr>
        <w:t xml:space="preserve"> Федеральным </w:t>
      </w:r>
      <w:hyperlink r:id="rId23" w:history="1">
        <w:r w:rsidRPr="002A0594">
          <w:rPr>
            <w:rStyle w:val="a3"/>
            <w:rFonts w:ascii="Arial" w:hAnsi="Arial" w:cs="Arial"/>
            <w:color w:val="auto"/>
            <w:szCs w:val="24"/>
            <w:u w:val="none"/>
          </w:rPr>
          <w:t>законом</w:t>
        </w:r>
      </w:hyperlink>
      <w:r w:rsidRPr="002A0594">
        <w:rPr>
          <w:rFonts w:ascii="Arial" w:hAnsi="Arial" w:cs="Arial"/>
          <w:szCs w:val="24"/>
        </w:rPr>
        <w:t xml:space="preserve"> от 31.07.2020 № 248-ФЗ «О государственном контроле (надзоре) и муниципальном контроле в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3.9.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24" w:history="1">
        <w:r w:rsidRPr="002A0594">
          <w:rPr>
            <w:rStyle w:val="a3"/>
            <w:rFonts w:ascii="Arial" w:hAnsi="Arial" w:cs="Arial"/>
            <w:color w:val="auto"/>
            <w:szCs w:val="24"/>
            <w:u w:val="none"/>
          </w:rPr>
          <w:t>законом</w:t>
        </w:r>
      </w:hyperlink>
      <w:r w:rsidRPr="002A0594">
        <w:rPr>
          <w:rFonts w:ascii="Arial" w:hAnsi="Arial" w:cs="Arial"/>
          <w:szCs w:val="24"/>
        </w:rPr>
        <w:t xml:space="preserve"> от 31.07.2020 № 248-ФЗ «О государственном контроле (надзоре) и муниципальном контроле в Российской Федерации».</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3.10.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2A0594">
        <w:rPr>
          <w:rFonts w:ascii="Arial" w:hAnsi="Arial" w:cs="Arial"/>
          <w:sz w:val="24"/>
          <w:szCs w:val="24"/>
          <w:shd w:val="clear" w:color="auto" w:fill="FFFFFF"/>
        </w:rPr>
        <w:t>распоряжением Правительства Российской Федерации от 19.04.2016 № 724-р перечнем</w:t>
      </w:r>
      <w:r w:rsidR="00C97563">
        <w:rPr>
          <w:rFonts w:ascii="Arial" w:hAnsi="Arial" w:cs="Arial"/>
          <w:sz w:val="24"/>
          <w:szCs w:val="24"/>
          <w:shd w:val="clear" w:color="auto" w:fill="FFFFFF"/>
        </w:rPr>
        <w:t xml:space="preserve"> </w:t>
      </w:r>
      <w:r w:rsidRPr="002A0594">
        <w:rPr>
          <w:rFonts w:ascii="Arial" w:hAnsi="Arial" w:cs="Arial"/>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C97563">
        <w:rPr>
          <w:rFonts w:ascii="Arial" w:hAnsi="Arial" w:cs="Arial"/>
          <w:sz w:val="24"/>
          <w:szCs w:val="24"/>
          <w:shd w:val="clear" w:color="auto" w:fill="FFFFFF"/>
        </w:rPr>
        <w:t xml:space="preserve"> </w:t>
      </w:r>
      <w:hyperlink r:id="rId25" w:history="1">
        <w:r w:rsidRPr="00C97563">
          <w:rPr>
            <w:rStyle w:val="a3"/>
            <w:rFonts w:ascii="Arial" w:hAnsi="Arial" w:cs="Arial"/>
            <w:color w:val="auto"/>
            <w:sz w:val="24"/>
            <w:szCs w:val="24"/>
            <w:u w:val="none"/>
          </w:rPr>
          <w:t>Правилами</w:t>
        </w:r>
      </w:hyperlink>
      <w:r w:rsidRPr="002A0594">
        <w:rPr>
          <w:rFonts w:ascii="Arial" w:hAnsi="Arial" w:cs="Arial"/>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FC1792" w:rsidRPr="002A0594" w:rsidRDefault="00FC1792" w:rsidP="00C92515">
      <w:pPr>
        <w:pStyle w:val="s1"/>
        <w:ind w:firstLine="709"/>
        <w:rPr>
          <w:sz w:val="24"/>
          <w:szCs w:val="24"/>
        </w:rPr>
      </w:pPr>
      <w:r w:rsidRPr="002A0594">
        <w:rPr>
          <w:sz w:val="24"/>
          <w:szCs w:val="24"/>
        </w:rPr>
        <w:t xml:space="preserve">3.11. Срок проведения выездной проверки не может превышать 10 рабочих дней. </w:t>
      </w:r>
    </w:p>
    <w:p w:rsidR="00FC1792" w:rsidRPr="002A0594" w:rsidRDefault="00FC1792" w:rsidP="00C92515">
      <w:pPr>
        <w:pStyle w:val="s1"/>
        <w:ind w:firstLine="709"/>
        <w:rPr>
          <w:sz w:val="24"/>
          <w:szCs w:val="24"/>
        </w:rPr>
      </w:pPr>
      <w:r w:rsidRPr="002A0594">
        <w:rPr>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FC1792" w:rsidRPr="002A0594" w:rsidRDefault="00FC1792" w:rsidP="00C92515">
      <w:pPr>
        <w:pStyle w:val="s1"/>
        <w:ind w:firstLine="709"/>
        <w:rPr>
          <w:sz w:val="24"/>
          <w:szCs w:val="24"/>
        </w:rPr>
      </w:pPr>
      <w:r w:rsidRPr="002A0594">
        <w:rPr>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3.12.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w:t>
      </w:r>
      <w:r w:rsidRPr="002A0594">
        <w:rPr>
          <w:rFonts w:ascii="Arial" w:hAnsi="Arial" w:cs="Arial"/>
          <w:szCs w:val="24"/>
        </w:rPr>
        <w:lastRenderedPageBreak/>
        <w:t>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 с учетом требований,  предусмотренных Приказом Минэкономразвития России от 31.03.2021 N 151 "О типовых формах документов, используемых контрольным (надзорным) органом" (Зарегистрировано в Минюсте России 31.05.2021 N 63710).</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6" w:history="1">
        <w:r w:rsidRPr="002A0594">
          <w:rPr>
            <w:rStyle w:val="a3"/>
            <w:rFonts w:ascii="Arial" w:hAnsi="Arial" w:cs="Arial"/>
            <w:color w:val="auto"/>
            <w:szCs w:val="24"/>
            <w:u w:val="none"/>
          </w:rPr>
          <w:t>частью 2 статьи 90</w:t>
        </w:r>
      </w:hyperlink>
      <w:r w:rsidRPr="002A0594">
        <w:rPr>
          <w:rFonts w:ascii="Arial" w:hAnsi="Arial" w:cs="Arial"/>
          <w:szCs w:val="24"/>
        </w:rPr>
        <w:t xml:space="preserve"> Федерального закона от 31.07.2020 № 248-ФЗ «О государственном контроле (надзоре) и муниципальном контроле в Российской Федерации».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3.15. Информация о контрольных мероприятиях размещается в Едином реестре контрольных (надзорных) мероприятий.</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3.16.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2A0594">
        <w:rPr>
          <w:rFonts w:ascii="Arial" w:hAnsi="Arial" w:cs="Arial"/>
          <w:szCs w:val="24"/>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2A0594">
        <w:rPr>
          <w:rFonts w:ascii="Arial" w:hAnsi="Arial" w:cs="Arial"/>
          <w:szCs w:val="24"/>
        </w:rPr>
        <w:t>Единый портал</w:t>
      </w:r>
      <w:r w:rsidRPr="002A0594">
        <w:rPr>
          <w:rFonts w:ascii="Arial" w:hAnsi="Arial" w:cs="Arial"/>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3.17. В случае несогласия с фактами и выводами, изложенными в акте, контролируемое лицо вправе направить жалобу в порядке, предусмотренном </w:t>
      </w:r>
      <w:r w:rsidRPr="002A0594">
        <w:rPr>
          <w:rFonts w:ascii="Arial" w:hAnsi="Arial" w:cs="Arial"/>
          <w:szCs w:val="24"/>
        </w:rPr>
        <w:lastRenderedPageBreak/>
        <w:t xml:space="preserve">статьями 39 – 40 </w:t>
      </w:r>
      <w:r w:rsidRPr="002A0594">
        <w:rPr>
          <w:rFonts w:ascii="Arial" w:hAnsi="Arial" w:cs="Arial"/>
          <w:szCs w:val="24"/>
          <w:shd w:val="clear" w:color="auto" w:fill="FFFFFF"/>
        </w:rPr>
        <w:t xml:space="preserve">Федерального закона </w:t>
      </w:r>
      <w:r w:rsidRPr="002A0594">
        <w:rPr>
          <w:rFonts w:ascii="Arial" w:hAnsi="Arial" w:cs="Arial"/>
          <w:szCs w:val="24"/>
        </w:rPr>
        <w:t>от 31.07.2020 № 248-ФЗ «О государственном контроле (надзоре) и муниципальном контроле в Российской Федерации» и разделом 4 настоящего Положения.</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FC1792" w:rsidRPr="002A0594" w:rsidRDefault="00FC1792" w:rsidP="00C92515">
      <w:pPr>
        <w:pStyle w:val="ConsPlusNormal"/>
        <w:ind w:firstLine="709"/>
        <w:jc w:val="both"/>
        <w:rPr>
          <w:rFonts w:ascii="Arial" w:hAnsi="Arial" w:cs="Arial"/>
          <w:szCs w:val="24"/>
        </w:rPr>
      </w:pPr>
      <w:bookmarkStart w:id="7" w:name="Par318"/>
      <w:bookmarkEnd w:id="7"/>
      <w:r w:rsidRPr="002A0594">
        <w:rPr>
          <w:rFonts w:ascii="Arial" w:hAnsi="Arial" w:cs="Arial"/>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4) </w:t>
      </w:r>
      <w:r w:rsidRPr="002A0594">
        <w:rPr>
          <w:rFonts w:ascii="Arial" w:hAnsi="Arial" w:cs="Arial"/>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2A0594">
        <w:rPr>
          <w:rFonts w:ascii="Arial" w:hAnsi="Arial" w:cs="Arial"/>
          <w:sz w:val="24"/>
          <w:szCs w:val="24"/>
        </w:rPr>
        <w:t>;</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 xml:space="preserve">3.20. Должностные лица, осуществляющие контроль, при осуществлении </w:t>
      </w:r>
      <w:r w:rsidRPr="002A0594">
        <w:rPr>
          <w:rFonts w:ascii="Arial" w:hAnsi="Arial" w:cs="Arial"/>
          <w:szCs w:val="24"/>
        </w:rPr>
        <w:lastRenderedPageBreak/>
        <w:t>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Тульской области, органами местного самоуправления, правоохранительными органами, организациями и гражданами.</w:t>
      </w:r>
    </w:p>
    <w:p w:rsidR="00FC1792" w:rsidRPr="002A0594" w:rsidRDefault="00FC1792" w:rsidP="00C92515">
      <w:pPr>
        <w:pStyle w:val="ConsPlusNormal"/>
        <w:ind w:firstLine="709"/>
        <w:jc w:val="both"/>
        <w:rPr>
          <w:rFonts w:ascii="Arial" w:hAnsi="Arial" w:cs="Arial"/>
          <w:szCs w:val="24"/>
        </w:rPr>
      </w:pPr>
      <w:r w:rsidRPr="002A0594">
        <w:rPr>
          <w:rFonts w:ascii="Arial" w:hAnsi="Arial" w:cs="Arial"/>
          <w:szCs w:val="24"/>
        </w:rPr>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FC1792" w:rsidRPr="002A0594" w:rsidRDefault="00FC1792" w:rsidP="00C92515">
      <w:pPr>
        <w:pStyle w:val="ConsPlusNormal"/>
        <w:ind w:firstLine="709"/>
        <w:jc w:val="both"/>
        <w:rPr>
          <w:rFonts w:ascii="Arial" w:hAnsi="Arial" w:cs="Arial"/>
          <w:szCs w:val="24"/>
        </w:rPr>
      </w:pPr>
    </w:p>
    <w:p w:rsidR="00FC1792" w:rsidRDefault="00FC1792" w:rsidP="00C97563">
      <w:pPr>
        <w:pStyle w:val="ConsPlusNormal"/>
        <w:jc w:val="center"/>
        <w:rPr>
          <w:rFonts w:ascii="Arial" w:hAnsi="Arial" w:cs="Arial"/>
          <w:b/>
          <w:bCs/>
          <w:szCs w:val="24"/>
        </w:rPr>
      </w:pPr>
      <w:r w:rsidRPr="002A0594">
        <w:rPr>
          <w:rFonts w:ascii="Arial" w:hAnsi="Arial" w:cs="Arial"/>
          <w:b/>
          <w:bCs/>
          <w:szCs w:val="24"/>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086CD2" w:rsidRPr="002A0594" w:rsidRDefault="00086CD2" w:rsidP="00C92515">
      <w:pPr>
        <w:pStyle w:val="ConsPlusNormal"/>
        <w:ind w:firstLine="709"/>
        <w:jc w:val="center"/>
        <w:rPr>
          <w:rFonts w:ascii="Arial" w:hAnsi="Arial" w:cs="Arial"/>
          <w:szCs w:val="24"/>
        </w:rPr>
      </w:pPr>
    </w:p>
    <w:p w:rsidR="00FC1792" w:rsidRPr="002A0594" w:rsidRDefault="00FC1792" w:rsidP="00086CD2">
      <w:pPr>
        <w:pStyle w:val="13"/>
        <w:widowControl w:val="0"/>
        <w:spacing w:after="0" w:line="240" w:lineRule="auto"/>
        <w:ind w:left="0" w:firstLine="709"/>
        <w:jc w:val="both"/>
        <w:outlineLvl w:val="1"/>
        <w:rPr>
          <w:rFonts w:ascii="Arial" w:hAnsi="Arial" w:cs="Arial"/>
          <w:sz w:val="24"/>
          <w:szCs w:val="24"/>
        </w:rPr>
      </w:pPr>
      <w:r w:rsidRPr="002A0594">
        <w:rPr>
          <w:rFonts w:ascii="Arial" w:hAnsi="Arial" w:cs="Arial"/>
          <w:sz w:val="24"/>
          <w:szCs w:val="24"/>
        </w:rPr>
        <w:t xml:space="preserve">4.1. Досудебный порядок подачи жалоб при осуществлении муниципального контроля </w:t>
      </w:r>
      <w:r w:rsidRPr="002A0594">
        <w:rPr>
          <w:rFonts w:ascii="Arial" w:hAnsi="Arial" w:cs="Arial"/>
          <w:bCs/>
          <w:sz w:val="24"/>
          <w:szCs w:val="24"/>
        </w:rPr>
        <w:t>за исполнением единой теплоснабжающей организацией обязательств</w:t>
      </w:r>
      <w:r w:rsidRPr="002A0594">
        <w:rPr>
          <w:rFonts w:ascii="Arial" w:hAnsi="Arial" w:cs="Arial"/>
          <w:sz w:val="24"/>
          <w:szCs w:val="24"/>
        </w:rPr>
        <w:t xml:space="preserve"> не применяется.</w:t>
      </w:r>
    </w:p>
    <w:p w:rsidR="00FC1792" w:rsidRPr="002A0594" w:rsidRDefault="00FC1792" w:rsidP="00C92515">
      <w:pPr>
        <w:pStyle w:val="16"/>
        <w:ind w:firstLine="709"/>
        <w:jc w:val="both"/>
        <w:rPr>
          <w:rFonts w:ascii="Arial" w:hAnsi="Arial" w:cs="Arial"/>
          <w:sz w:val="24"/>
          <w:szCs w:val="24"/>
        </w:rPr>
      </w:pPr>
    </w:p>
    <w:p w:rsidR="00FC1792" w:rsidRPr="002A0594" w:rsidRDefault="00FC1792" w:rsidP="00C92515">
      <w:pPr>
        <w:pStyle w:val="16"/>
        <w:ind w:firstLine="709"/>
        <w:jc w:val="center"/>
        <w:rPr>
          <w:rFonts w:ascii="Arial" w:hAnsi="Arial" w:cs="Arial"/>
          <w:b/>
          <w:bCs/>
          <w:sz w:val="24"/>
          <w:szCs w:val="24"/>
        </w:rPr>
      </w:pPr>
      <w:r w:rsidRPr="002A0594">
        <w:rPr>
          <w:rFonts w:ascii="Arial" w:hAnsi="Arial" w:cs="Arial"/>
          <w:b/>
          <w:bCs/>
          <w:sz w:val="24"/>
          <w:szCs w:val="24"/>
        </w:rPr>
        <w:t>5. Ключевые показатели муниципального контроля за исполнением единой теплоснабжающей организацией обязательств и их целевые значения</w:t>
      </w:r>
    </w:p>
    <w:p w:rsidR="00FC1792" w:rsidRPr="002A0594" w:rsidRDefault="00FC1792" w:rsidP="00C92515">
      <w:pPr>
        <w:pStyle w:val="16"/>
        <w:ind w:firstLine="709"/>
        <w:jc w:val="both"/>
        <w:rPr>
          <w:rFonts w:ascii="Arial" w:hAnsi="Arial" w:cs="Arial"/>
          <w:b/>
          <w:bCs/>
          <w:sz w:val="24"/>
          <w:szCs w:val="24"/>
        </w:rPr>
      </w:pPr>
    </w:p>
    <w:p w:rsidR="00FC1792" w:rsidRPr="002A0594" w:rsidRDefault="00FC1792" w:rsidP="00C92515">
      <w:pPr>
        <w:pStyle w:val="16"/>
        <w:ind w:firstLine="709"/>
        <w:jc w:val="both"/>
        <w:rPr>
          <w:rFonts w:ascii="Arial" w:hAnsi="Arial" w:cs="Arial"/>
          <w:sz w:val="24"/>
          <w:szCs w:val="24"/>
        </w:rPr>
      </w:pPr>
      <w:r w:rsidRPr="002A0594">
        <w:rPr>
          <w:rFonts w:ascii="Arial" w:hAnsi="Arial" w:cs="Arial"/>
          <w:sz w:val="24"/>
          <w:szCs w:val="24"/>
        </w:rPr>
        <w:t xml:space="preserve">5.1. Оценка результативности и эффективности осуществления муниципального контроля за исполнением единой теплоснабжающей организацией обязательств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8A137B" w:rsidRPr="002A0594" w:rsidRDefault="008A137B" w:rsidP="00C92515">
      <w:pPr>
        <w:pStyle w:val="15"/>
        <w:tabs>
          <w:tab w:val="left" w:pos="486"/>
          <w:tab w:val="right" w:pos="9355"/>
        </w:tabs>
        <w:ind w:firstLine="709"/>
        <w:jc w:val="both"/>
        <w:rPr>
          <w:rFonts w:ascii="Arial" w:hAnsi="Arial" w:cs="Arial"/>
          <w:sz w:val="24"/>
          <w:szCs w:val="24"/>
        </w:rPr>
      </w:pPr>
    </w:p>
    <w:p w:rsidR="00FC1792" w:rsidRPr="002A0594" w:rsidRDefault="00FC1792" w:rsidP="00C92515">
      <w:pPr>
        <w:pStyle w:val="15"/>
        <w:tabs>
          <w:tab w:val="left" w:pos="486"/>
          <w:tab w:val="right" w:pos="9355"/>
        </w:tabs>
        <w:ind w:firstLine="709"/>
        <w:jc w:val="both"/>
        <w:rPr>
          <w:rFonts w:ascii="Arial" w:hAnsi="Arial" w:cs="Arial"/>
          <w:b/>
          <w:sz w:val="24"/>
          <w:szCs w:val="24"/>
        </w:rPr>
      </w:pPr>
      <w:r w:rsidRPr="002A0594">
        <w:rPr>
          <w:rFonts w:ascii="Arial" w:hAnsi="Arial" w:cs="Arial"/>
          <w:sz w:val="24"/>
          <w:szCs w:val="24"/>
        </w:rPr>
        <w:t xml:space="preserve">5.2. </w:t>
      </w:r>
      <w:r w:rsidRPr="002A0594">
        <w:rPr>
          <w:rFonts w:ascii="Arial" w:hAnsi="Arial" w:cs="Arial"/>
          <w:sz w:val="24"/>
          <w:szCs w:val="24"/>
        </w:rPr>
        <w:tab/>
      </w:r>
    </w:p>
    <w:tbl>
      <w:tblPr>
        <w:tblW w:w="0" w:type="auto"/>
        <w:tblInd w:w="113" w:type="dxa"/>
        <w:tblLayout w:type="fixed"/>
        <w:tblLook w:val="0000"/>
      </w:tblPr>
      <w:tblGrid>
        <w:gridCol w:w="4785"/>
        <w:gridCol w:w="4785"/>
      </w:tblGrid>
      <w:tr w:rsidR="00FC1792" w:rsidRPr="002A0594">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2A0594" w:rsidRDefault="00FC1792" w:rsidP="00C92515">
            <w:pPr>
              <w:pStyle w:val="15"/>
              <w:ind w:firstLine="709"/>
              <w:jc w:val="both"/>
              <w:rPr>
                <w:rFonts w:ascii="Arial" w:hAnsi="Arial" w:cs="Arial"/>
                <w:sz w:val="24"/>
                <w:szCs w:val="24"/>
              </w:rPr>
            </w:pPr>
            <w:r w:rsidRPr="002A0594">
              <w:rPr>
                <w:rFonts w:ascii="Arial" w:hAnsi="Arial" w:cs="Arial"/>
                <w:b/>
                <w:sz w:val="24"/>
                <w:szCs w:val="24"/>
              </w:rPr>
              <w:t>Ключевые показатели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2A0594" w:rsidRDefault="00FC1792" w:rsidP="00C92515">
            <w:pPr>
              <w:pStyle w:val="15"/>
              <w:ind w:firstLine="709"/>
              <w:jc w:val="both"/>
              <w:rPr>
                <w:rFonts w:ascii="Arial" w:hAnsi="Arial" w:cs="Arial"/>
                <w:sz w:val="24"/>
                <w:szCs w:val="24"/>
              </w:rPr>
            </w:pPr>
            <w:r w:rsidRPr="002A0594">
              <w:rPr>
                <w:rFonts w:ascii="Arial" w:hAnsi="Arial" w:cs="Arial"/>
                <w:b/>
                <w:sz w:val="24"/>
                <w:szCs w:val="24"/>
              </w:rPr>
              <w:t>целевые значения</w:t>
            </w:r>
          </w:p>
        </w:tc>
      </w:tr>
      <w:tr w:rsidR="00FC1792" w:rsidRPr="002A0594">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2A0594" w:rsidRDefault="00FC1792" w:rsidP="00C92515">
            <w:pPr>
              <w:pStyle w:val="15"/>
              <w:ind w:firstLine="709"/>
              <w:jc w:val="both"/>
              <w:rPr>
                <w:rFonts w:ascii="Arial" w:hAnsi="Arial" w:cs="Arial"/>
                <w:sz w:val="24"/>
                <w:szCs w:val="24"/>
              </w:rPr>
            </w:pPr>
            <w:r w:rsidRPr="002A0594">
              <w:rPr>
                <w:rFonts w:ascii="Arial" w:eastAsia="Times New Roman" w:hAnsi="Arial" w:cs="Arial"/>
                <w:bCs/>
                <w:sz w:val="24"/>
                <w:szCs w:val="24"/>
                <w:lang w:eastAsia="ru-RU"/>
              </w:rPr>
              <w:t>Процент устраненных нарушений из числа выявленных нарушений в сфере контроля за исполнением единой теплоснабжающей организацией обязательств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2A0594" w:rsidRDefault="006D4478" w:rsidP="00C92515">
            <w:pPr>
              <w:pStyle w:val="15"/>
              <w:ind w:firstLine="709"/>
              <w:jc w:val="both"/>
              <w:rPr>
                <w:rFonts w:ascii="Arial" w:hAnsi="Arial" w:cs="Arial"/>
                <w:sz w:val="24"/>
                <w:szCs w:val="24"/>
              </w:rPr>
            </w:pPr>
            <w:r>
              <w:rPr>
                <w:rFonts w:ascii="Arial" w:eastAsia="Times New Roman" w:hAnsi="Arial" w:cs="Arial"/>
                <w:bCs/>
                <w:sz w:val="24"/>
                <w:szCs w:val="24"/>
                <w:lang w:eastAsia="ru-RU"/>
              </w:rPr>
              <w:t>10</w:t>
            </w:r>
            <w:r w:rsidR="00FC1792" w:rsidRPr="002A0594">
              <w:rPr>
                <w:rFonts w:ascii="Arial" w:eastAsia="Times New Roman" w:hAnsi="Arial" w:cs="Arial"/>
                <w:bCs/>
                <w:sz w:val="24"/>
                <w:szCs w:val="24"/>
                <w:lang w:eastAsia="ru-RU"/>
              </w:rPr>
              <w:t>%</w:t>
            </w:r>
          </w:p>
        </w:tc>
      </w:tr>
      <w:tr w:rsidR="00FC1792" w:rsidRPr="002A0594">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2A0594" w:rsidRDefault="00FC1792" w:rsidP="00C92515">
            <w:pPr>
              <w:pStyle w:val="15"/>
              <w:ind w:firstLine="709"/>
              <w:jc w:val="both"/>
              <w:rPr>
                <w:rFonts w:ascii="Arial" w:hAnsi="Arial" w:cs="Arial"/>
                <w:sz w:val="24"/>
                <w:szCs w:val="24"/>
              </w:rPr>
            </w:pPr>
            <w:r w:rsidRPr="002A0594">
              <w:rPr>
                <w:rFonts w:ascii="Arial" w:eastAsia="Times New Roman" w:hAnsi="Arial" w:cs="Arial"/>
                <w:bCs/>
                <w:sz w:val="24"/>
                <w:szCs w:val="24"/>
                <w:lang w:eastAsia="ru-RU"/>
              </w:rPr>
              <w:t>Процент отмененных результатов контрольных мероприятий</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2A0594" w:rsidRDefault="006D4478" w:rsidP="00C92515">
            <w:pPr>
              <w:pStyle w:val="15"/>
              <w:ind w:firstLine="709"/>
              <w:jc w:val="both"/>
              <w:rPr>
                <w:rFonts w:ascii="Arial" w:hAnsi="Arial" w:cs="Arial"/>
                <w:sz w:val="24"/>
                <w:szCs w:val="24"/>
              </w:rPr>
            </w:pPr>
            <w:r>
              <w:rPr>
                <w:rFonts w:ascii="Arial" w:eastAsia="Times New Roman" w:hAnsi="Arial" w:cs="Arial"/>
                <w:bCs/>
                <w:sz w:val="24"/>
                <w:szCs w:val="24"/>
                <w:lang w:eastAsia="ru-RU"/>
              </w:rPr>
              <w:t>10</w:t>
            </w:r>
            <w:bookmarkStart w:id="8" w:name="_GoBack"/>
            <w:bookmarkEnd w:id="8"/>
            <w:r w:rsidR="00FC1792" w:rsidRPr="002A0594">
              <w:rPr>
                <w:rFonts w:ascii="Arial" w:eastAsia="Times New Roman" w:hAnsi="Arial" w:cs="Arial"/>
                <w:bCs/>
                <w:sz w:val="24"/>
                <w:szCs w:val="24"/>
                <w:lang w:eastAsia="ru-RU"/>
              </w:rPr>
              <w:t>%</w:t>
            </w:r>
          </w:p>
        </w:tc>
      </w:tr>
    </w:tbl>
    <w:p w:rsidR="00FC1792" w:rsidRPr="002A0594" w:rsidRDefault="00FC1792" w:rsidP="00C92515">
      <w:pPr>
        <w:pStyle w:val="15"/>
        <w:ind w:firstLine="709"/>
        <w:jc w:val="both"/>
        <w:rPr>
          <w:rFonts w:ascii="Arial" w:eastAsia="Times New Roman" w:hAnsi="Arial" w:cs="Arial"/>
          <w:b/>
          <w:bCs/>
          <w:sz w:val="24"/>
          <w:szCs w:val="24"/>
          <w:lang w:eastAsia="ru-RU"/>
        </w:rPr>
      </w:pPr>
    </w:p>
    <w:p w:rsidR="00FC1792" w:rsidRPr="002A0594" w:rsidRDefault="00FC1792" w:rsidP="00C92515">
      <w:pPr>
        <w:pStyle w:val="15"/>
        <w:ind w:firstLine="709"/>
        <w:jc w:val="center"/>
        <w:rPr>
          <w:rFonts w:ascii="Arial" w:hAnsi="Arial" w:cs="Arial"/>
          <w:b/>
          <w:sz w:val="24"/>
          <w:szCs w:val="24"/>
        </w:rPr>
      </w:pPr>
      <w:r w:rsidRPr="002A0594">
        <w:rPr>
          <w:rFonts w:ascii="Arial" w:eastAsia="Times New Roman" w:hAnsi="Arial" w:cs="Arial"/>
          <w:b/>
          <w:bCs/>
          <w:sz w:val="24"/>
          <w:szCs w:val="24"/>
          <w:lang w:eastAsia="ru-RU"/>
        </w:rPr>
        <w:t>Индикативные показатели</w:t>
      </w:r>
      <w:r w:rsidRPr="002A0594">
        <w:rPr>
          <w:rFonts w:ascii="Arial" w:hAnsi="Arial" w:cs="Arial"/>
          <w:b/>
          <w:sz w:val="24"/>
          <w:szCs w:val="24"/>
        </w:rPr>
        <w:t xml:space="preserve"> муниципального контроля в сфере </w:t>
      </w:r>
      <w:r w:rsidRPr="002A0594">
        <w:rPr>
          <w:rFonts w:ascii="Arial" w:eastAsia="Times New Roman" w:hAnsi="Arial" w:cs="Arial"/>
          <w:b/>
          <w:bCs/>
          <w:sz w:val="24"/>
          <w:szCs w:val="24"/>
          <w:lang w:eastAsia="ru-RU"/>
        </w:rPr>
        <w:t>контроля за исполнением единой теплоснабжающей организацией обязательств</w:t>
      </w:r>
      <w:r w:rsidR="00C97563">
        <w:rPr>
          <w:rFonts w:ascii="Arial" w:eastAsia="Times New Roman" w:hAnsi="Arial" w:cs="Arial"/>
          <w:b/>
          <w:bCs/>
          <w:sz w:val="24"/>
          <w:szCs w:val="24"/>
          <w:lang w:eastAsia="ru-RU"/>
        </w:rPr>
        <w:t xml:space="preserve"> </w:t>
      </w:r>
      <w:r w:rsidRPr="002A0594">
        <w:rPr>
          <w:rFonts w:ascii="Arial" w:hAnsi="Arial" w:cs="Arial"/>
          <w:b/>
          <w:sz w:val="24"/>
          <w:szCs w:val="24"/>
        </w:rPr>
        <w:t>за отчетный период</w:t>
      </w:r>
    </w:p>
    <w:p w:rsidR="00FC1792" w:rsidRPr="002A0594" w:rsidRDefault="00FC1792" w:rsidP="00C92515">
      <w:pPr>
        <w:pStyle w:val="15"/>
        <w:ind w:firstLine="709"/>
        <w:jc w:val="both"/>
        <w:rPr>
          <w:rFonts w:ascii="Arial" w:hAnsi="Arial" w:cs="Arial"/>
          <w:b/>
          <w:sz w:val="24"/>
          <w:szCs w:val="24"/>
        </w:rPr>
      </w:pP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1)</w:t>
      </w:r>
      <w:r w:rsidRPr="002A0594">
        <w:rPr>
          <w:rFonts w:ascii="Arial" w:eastAsia="Calibri" w:hAnsi="Arial" w:cs="Arial"/>
          <w:sz w:val="24"/>
          <w:szCs w:val="24"/>
        </w:rPr>
        <w:tab/>
        <w:t>количество проведенных плановых контрольных мероприятий;</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2)</w:t>
      </w:r>
      <w:r w:rsidRPr="002A0594">
        <w:rPr>
          <w:rFonts w:ascii="Arial" w:eastAsia="Calibri" w:hAnsi="Arial" w:cs="Arial"/>
          <w:sz w:val="24"/>
          <w:szCs w:val="24"/>
        </w:rPr>
        <w:tab/>
        <w:t>количество проведенных внеплановых контрольных мероприятий;</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3)</w:t>
      </w:r>
      <w:r w:rsidRPr="002A0594">
        <w:rPr>
          <w:rFonts w:ascii="Arial" w:eastAsia="Calibri" w:hAnsi="Arial" w:cs="Arial"/>
          <w:sz w:val="24"/>
          <w:szCs w:val="24"/>
        </w:rPr>
        <w:tab/>
        <w:t>количество проведенных обязательных профилактических визитов;</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lastRenderedPageBreak/>
        <w:t>4)</w:t>
      </w:r>
      <w:r w:rsidRPr="002A0594">
        <w:rPr>
          <w:rFonts w:ascii="Arial" w:eastAsia="Calibri" w:hAnsi="Arial" w:cs="Arial"/>
          <w:sz w:val="24"/>
          <w:szCs w:val="24"/>
        </w:rPr>
        <w:tab/>
        <w:t>количество объявленных предостережений о недопустимости нарушения обязательных требований;</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5)</w:t>
      </w:r>
      <w:r w:rsidRPr="002A0594">
        <w:rPr>
          <w:rFonts w:ascii="Arial" w:eastAsia="Calibri" w:hAnsi="Arial" w:cs="Arial"/>
          <w:sz w:val="24"/>
          <w:szCs w:val="24"/>
        </w:rPr>
        <w:tab/>
        <w:t>количество контрольных мероприятий, по результатам которых выявлены нарушения обязательных требований;</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6)</w:t>
      </w:r>
      <w:r w:rsidRPr="002A0594">
        <w:rPr>
          <w:rFonts w:ascii="Arial" w:eastAsia="Calibri" w:hAnsi="Arial" w:cs="Arial"/>
          <w:sz w:val="24"/>
          <w:szCs w:val="24"/>
        </w:rPr>
        <w:tab/>
        <w:t>количество контрольных мероприятий, по итогам которых возбуждены дела об административных правонарушениях;</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7)</w:t>
      </w:r>
      <w:r w:rsidRPr="002A0594">
        <w:rPr>
          <w:rFonts w:ascii="Arial" w:eastAsia="Calibri" w:hAnsi="Arial" w:cs="Arial"/>
          <w:sz w:val="24"/>
          <w:szCs w:val="24"/>
        </w:rPr>
        <w:tab/>
        <w:t>сумма административных штрафов, наложенных по результатам контрольных мероприятий;</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8)</w:t>
      </w:r>
      <w:r w:rsidRPr="002A0594">
        <w:rPr>
          <w:rFonts w:ascii="Arial" w:eastAsia="Calibri" w:hAnsi="Arial" w:cs="Arial"/>
          <w:sz w:val="24"/>
          <w:szCs w:val="24"/>
        </w:rPr>
        <w:tab/>
        <w:t>количество направленных в органы прокуратуры заявлений о согласовании проведения контрольных мероприятий;</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9)</w:t>
      </w:r>
      <w:r w:rsidRPr="002A0594">
        <w:rPr>
          <w:rFonts w:ascii="Arial" w:eastAsia="Calibri" w:hAnsi="Arial" w:cs="Arial"/>
          <w:sz w:val="24"/>
          <w:szCs w:val="24"/>
        </w:rPr>
        <w:tab/>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rsidR="00FC1792" w:rsidRPr="002A0594" w:rsidRDefault="00FC1792" w:rsidP="00C92515">
      <w:pPr>
        <w:spacing w:after="0" w:line="240" w:lineRule="auto"/>
        <w:ind w:firstLine="709"/>
        <w:jc w:val="both"/>
        <w:rPr>
          <w:rFonts w:ascii="Arial" w:eastAsia="Calibri" w:hAnsi="Arial" w:cs="Arial"/>
          <w:sz w:val="24"/>
          <w:szCs w:val="24"/>
        </w:rPr>
      </w:pPr>
      <w:r w:rsidRPr="002A0594">
        <w:rPr>
          <w:rFonts w:ascii="Arial" w:eastAsia="Calibri" w:hAnsi="Arial" w:cs="Arial"/>
          <w:sz w:val="24"/>
          <w:szCs w:val="24"/>
        </w:rPr>
        <w:t>10)</w:t>
      </w:r>
      <w:r w:rsidRPr="002A0594">
        <w:rPr>
          <w:rFonts w:ascii="Arial" w:eastAsia="Calibri" w:hAnsi="Arial" w:cs="Arial"/>
          <w:sz w:val="24"/>
          <w:szCs w:val="24"/>
        </w:rPr>
        <w:tab/>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eastAsia="Calibri" w:hAnsi="Arial" w:cs="Arial"/>
          <w:sz w:val="24"/>
          <w:szCs w:val="24"/>
        </w:rPr>
        <w:t>11)</w:t>
      </w:r>
      <w:r w:rsidRPr="002A0594">
        <w:rPr>
          <w:rFonts w:ascii="Arial" w:eastAsia="Calibri" w:hAnsi="Arial" w:cs="Arial"/>
          <w:sz w:val="24"/>
          <w:szCs w:val="24"/>
        </w:rPr>
        <w:tab/>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w:t>
      </w:r>
    </w:p>
    <w:p w:rsidR="00FC1792" w:rsidRPr="002A0594" w:rsidRDefault="00FC1792" w:rsidP="00C92515">
      <w:pPr>
        <w:spacing w:after="0" w:line="240" w:lineRule="auto"/>
        <w:ind w:firstLine="709"/>
        <w:jc w:val="both"/>
        <w:rPr>
          <w:rFonts w:ascii="Arial" w:hAnsi="Arial" w:cs="Arial"/>
          <w:sz w:val="24"/>
          <w:szCs w:val="24"/>
        </w:rPr>
      </w:pPr>
    </w:p>
    <w:p w:rsidR="00FC1792" w:rsidRPr="002A0594" w:rsidRDefault="00FC1792" w:rsidP="00C92515">
      <w:pPr>
        <w:spacing w:after="0" w:line="240" w:lineRule="auto"/>
        <w:ind w:firstLine="709"/>
        <w:jc w:val="center"/>
        <w:rPr>
          <w:rFonts w:ascii="Arial" w:hAnsi="Arial" w:cs="Arial"/>
          <w:sz w:val="24"/>
          <w:szCs w:val="24"/>
        </w:rPr>
      </w:pPr>
      <w:r w:rsidRPr="002A0594">
        <w:rPr>
          <w:rFonts w:ascii="Arial" w:hAnsi="Arial" w:cs="Arial"/>
          <w:b/>
          <w:sz w:val="24"/>
          <w:szCs w:val="24"/>
        </w:rPr>
        <w:t>6. Заключительные положения</w:t>
      </w:r>
    </w:p>
    <w:p w:rsidR="00FC1792" w:rsidRPr="002A0594" w:rsidRDefault="00FC1792" w:rsidP="00C92515">
      <w:pPr>
        <w:spacing w:after="0" w:line="240" w:lineRule="auto"/>
        <w:ind w:firstLine="709"/>
        <w:jc w:val="both"/>
        <w:rPr>
          <w:rFonts w:ascii="Arial" w:hAnsi="Arial" w:cs="Arial"/>
          <w:sz w:val="24"/>
          <w:szCs w:val="24"/>
        </w:rPr>
      </w:pPr>
    </w:p>
    <w:p w:rsidR="00FC1792" w:rsidRPr="002A0594" w:rsidRDefault="00FC1792" w:rsidP="00C92515">
      <w:pPr>
        <w:spacing w:after="0" w:line="240" w:lineRule="auto"/>
        <w:ind w:firstLine="709"/>
        <w:jc w:val="both"/>
        <w:rPr>
          <w:rFonts w:ascii="Arial" w:hAnsi="Arial" w:cs="Arial"/>
          <w:sz w:val="24"/>
          <w:szCs w:val="24"/>
        </w:rPr>
      </w:pPr>
      <w:r w:rsidRPr="002A0594">
        <w:rPr>
          <w:rFonts w:ascii="Arial" w:hAnsi="Arial" w:cs="Arial"/>
          <w:sz w:val="24"/>
          <w:szCs w:val="24"/>
        </w:rPr>
        <w:t xml:space="preserve">6.1.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rsidR="008A137B" w:rsidRPr="002A0594" w:rsidRDefault="008A137B" w:rsidP="00C92515">
      <w:pPr>
        <w:spacing w:after="0" w:line="240" w:lineRule="auto"/>
        <w:ind w:firstLine="709"/>
        <w:jc w:val="both"/>
        <w:rPr>
          <w:rFonts w:ascii="Arial" w:hAnsi="Arial" w:cs="Arial"/>
          <w:sz w:val="24"/>
          <w:szCs w:val="24"/>
        </w:rPr>
      </w:pPr>
    </w:p>
    <w:p w:rsidR="00FC1792" w:rsidRPr="002A0594" w:rsidRDefault="00FC1792">
      <w:pPr>
        <w:widowControl w:val="0"/>
        <w:spacing w:after="0" w:line="240" w:lineRule="auto"/>
        <w:jc w:val="right"/>
        <w:rPr>
          <w:rFonts w:ascii="Arial" w:hAnsi="Arial" w:cs="Arial"/>
          <w:b/>
          <w:sz w:val="24"/>
          <w:szCs w:val="24"/>
        </w:rPr>
      </w:pPr>
    </w:p>
    <w:p w:rsidR="00FC1792" w:rsidRPr="002A0594" w:rsidRDefault="00FC1792">
      <w:pPr>
        <w:widowControl w:val="0"/>
        <w:spacing w:after="0" w:line="240" w:lineRule="auto"/>
        <w:jc w:val="right"/>
        <w:rPr>
          <w:rFonts w:ascii="Arial" w:hAnsi="Arial" w:cs="Arial"/>
          <w:b/>
          <w:sz w:val="24"/>
          <w:szCs w:val="24"/>
        </w:rPr>
      </w:pPr>
    </w:p>
    <w:p w:rsidR="00FC1792" w:rsidRPr="002A0594" w:rsidRDefault="00FC1792">
      <w:pPr>
        <w:widowControl w:val="0"/>
        <w:spacing w:after="0" w:line="240" w:lineRule="auto"/>
        <w:jc w:val="right"/>
        <w:rPr>
          <w:rFonts w:ascii="Arial" w:hAnsi="Arial" w:cs="Arial"/>
          <w:b/>
          <w:sz w:val="24"/>
          <w:szCs w:val="24"/>
        </w:rPr>
      </w:pPr>
    </w:p>
    <w:p w:rsidR="00FC1792" w:rsidRDefault="00FC1792" w:rsidP="00C92515">
      <w:pPr>
        <w:widowControl w:val="0"/>
        <w:spacing w:after="0" w:line="240" w:lineRule="auto"/>
        <w:rPr>
          <w:rFonts w:ascii="Times New Roman" w:hAnsi="Times New Roman" w:cs="Times New Roman"/>
        </w:rPr>
      </w:pPr>
    </w:p>
    <w:sectPr w:rsidR="00FC1792" w:rsidSect="00086CD2">
      <w:headerReference w:type="default" r:id="rId27"/>
      <w:pgSz w:w="11906" w:h="16838"/>
      <w:pgMar w:top="1134" w:right="851" w:bottom="1134" w:left="1701" w:header="720" w:footer="720" w:gutter="0"/>
      <w:cols w:space="72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EC7" w:rsidRDefault="00462EC7" w:rsidP="00086CD2">
      <w:pPr>
        <w:spacing w:after="0" w:line="240" w:lineRule="auto"/>
      </w:pPr>
      <w:r>
        <w:separator/>
      </w:r>
    </w:p>
  </w:endnote>
  <w:endnote w:type="continuationSeparator" w:id="1">
    <w:p w:rsidR="00462EC7" w:rsidRDefault="00462EC7" w:rsidP="00086C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ont294">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charset w:val="CC"/>
    <w:family w:val="swiss"/>
    <w:pitch w:val="variable"/>
    <w:sig w:usb0="E0000AFF" w:usb1="500078FF" w:usb2="00000021" w:usb3="00000000" w:csb0="000001BF" w:csb1="00000000"/>
  </w:font>
  <w:font w:name="Noto Sans">
    <w:altName w:val="Times New Roman"/>
    <w:charset w:val="01"/>
    <w:family w:val="auto"/>
    <w:pitch w:val="variable"/>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EC7" w:rsidRDefault="00462EC7" w:rsidP="00086CD2">
      <w:pPr>
        <w:spacing w:after="0" w:line="240" w:lineRule="auto"/>
      </w:pPr>
      <w:r>
        <w:separator/>
      </w:r>
    </w:p>
  </w:footnote>
  <w:footnote w:type="continuationSeparator" w:id="1">
    <w:p w:rsidR="00462EC7" w:rsidRDefault="00462EC7" w:rsidP="00086C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3772"/>
      <w:docPartObj>
        <w:docPartGallery w:val="Page Numbers (Top of Page)"/>
        <w:docPartUnique/>
      </w:docPartObj>
    </w:sdtPr>
    <w:sdtContent>
      <w:p w:rsidR="00086CD2" w:rsidRDefault="00D27E35">
        <w:pPr>
          <w:pStyle w:val="af0"/>
          <w:jc w:val="center"/>
        </w:pPr>
        <w:r>
          <w:fldChar w:fldCharType="begin"/>
        </w:r>
        <w:r w:rsidR="002C1C29">
          <w:instrText xml:space="preserve"> PAGE   \* MERGEFORMAT </w:instrText>
        </w:r>
        <w:r>
          <w:fldChar w:fldCharType="separate"/>
        </w:r>
        <w:r w:rsidR="00F276BF">
          <w:rPr>
            <w:noProof/>
          </w:rPr>
          <w:t>17</w:t>
        </w:r>
        <w:r>
          <w:rPr>
            <w:noProof/>
          </w:rPr>
          <w:fldChar w:fldCharType="end"/>
        </w:r>
      </w:p>
    </w:sdtContent>
  </w:sdt>
  <w:p w:rsidR="00086CD2" w:rsidRDefault="00086CD2">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name w:val="WWNum4"/>
    <w:lvl w:ilvl="0">
      <w:start w:val="1"/>
      <w:numFmt w:val="decimal"/>
      <w:suff w:val="space"/>
      <w:lvlText w:val="%1."/>
      <w:lvlJc w:val="left"/>
      <w:pPr>
        <w:tabs>
          <w:tab w:val="num" w:pos="0"/>
        </w:tabs>
        <w:ind w:left="0" w:firstLine="709"/>
      </w:pPr>
      <w:rPr>
        <w:rFonts w:ascii="Times New Roman" w:hAnsi="Times New Roman" w:cs="Times New Roman"/>
        <w:sz w:val="24"/>
        <w:szCs w:val="24"/>
      </w:rPr>
    </w:lvl>
    <w:lvl w:ilvl="1">
      <w:start w:val="1"/>
      <w:numFmt w:val="decimal"/>
      <w:suff w:val="space"/>
      <w:lvlText w:val="%2)"/>
      <w:lvlJc w:val="left"/>
      <w:pPr>
        <w:tabs>
          <w:tab w:val="num" w:pos="0"/>
        </w:tabs>
        <w:ind w:left="0" w:firstLine="709"/>
      </w:pPr>
      <w:rPr>
        <w:rFonts w:ascii="Times New Roman" w:eastAsia="Times New Roman" w:hAnsi="Times New Roman" w:cs="Times New Roman"/>
      </w:r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Times New Roman"/>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lvl w:ilvl="0">
      <w:start w:val="1"/>
      <w:numFmt w:val="decimal"/>
      <w:suff w:val="space"/>
      <w:lvlText w:val="%1."/>
      <w:lvlJc w:val="left"/>
      <w:pPr>
        <w:tabs>
          <w:tab w:val="num" w:pos="0"/>
        </w:tabs>
        <w:ind w:left="0" w:firstLine="709"/>
      </w:pPr>
      <w:rPr>
        <w:rFonts w:ascii="Times New Roman" w:hAnsi="Times New Roman" w:cs="Times New Roman"/>
        <w:sz w:val="24"/>
        <w:szCs w:val="24"/>
      </w:rPr>
    </w:lvl>
    <w:lvl w:ilvl="1">
      <w:start w:val="1"/>
      <w:numFmt w:val="decimal"/>
      <w:suff w:val="space"/>
      <w:lvlText w:val="%2)"/>
      <w:lvlJc w:val="left"/>
      <w:pPr>
        <w:tabs>
          <w:tab w:val="num" w:pos="0"/>
        </w:tabs>
        <w:ind w:left="0" w:firstLine="709"/>
      </w:pPr>
      <w:rPr>
        <w:rFonts w:ascii="Times New Roman" w:eastAsia="Times New Roman" w:hAnsi="Times New Roman" w:cs="Times New Roman"/>
      </w:r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Times New Roman"/>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4">
    <w:nsid w:val="56455FED"/>
    <w:multiLevelType w:val="hybridMultilevel"/>
    <w:tmpl w:val="911427F8"/>
    <w:lvl w:ilvl="0" w:tplc="6E7E5D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C92515"/>
    <w:rsid w:val="00035EC6"/>
    <w:rsid w:val="00086CD2"/>
    <w:rsid w:val="0021483E"/>
    <w:rsid w:val="00223053"/>
    <w:rsid w:val="002A0594"/>
    <w:rsid w:val="002C1C29"/>
    <w:rsid w:val="002C35C4"/>
    <w:rsid w:val="00322D4F"/>
    <w:rsid w:val="003C1086"/>
    <w:rsid w:val="00462EC7"/>
    <w:rsid w:val="0069312B"/>
    <w:rsid w:val="006B6E95"/>
    <w:rsid w:val="006D4478"/>
    <w:rsid w:val="008177EA"/>
    <w:rsid w:val="00871EAE"/>
    <w:rsid w:val="0089033B"/>
    <w:rsid w:val="008A137B"/>
    <w:rsid w:val="00A44BF9"/>
    <w:rsid w:val="00A61462"/>
    <w:rsid w:val="00A61D02"/>
    <w:rsid w:val="00B46EBA"/>
    <w:rsid w:val="00C3612B"/>
    <w:rsid w:val="00C92515"/>
    <w:rsid w:val="00C97563"/>
    <w:rsid w:val="00D00E25"/>
    <w:rsid w:val="00D27E35"/>
    <w:rsid w:val="00DC4A76"/>
    <w:rsid w:val="00F276BF"/>
    <w:rsid w:val="00FC17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12B"/>
    <w:pPr>
      <w:suppressAutoHyphens/>
      <w:spacing w:after="200" w:line="276" w:lineRule="auto"/>
    </w:pPr>
    <w:rPr>
      <w:rFonts w:ascii="Calibri" w:eastAsia="font294" w:hAnsi="Calibri" w:cs="font294"/>
      <w:sz w:val="22"/>
      <w:szCs w:val="22"/>
    </w:rPr>
  </w:style>
  <w:style w:type="paragraph" w:styleId="2">
    <w:name w:val="heading 2"/>
    <w:basedOn w:val="a"/>
    <w:qFormat/>
    <w:rsid w:val="0069312B"/>
    <w:pPr>
      <w:spacing w:before="280" w:after="280"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69312B"/>
  </w:style>
  <w:style w:type="character" w:styleId="a3">
    <w:name w:val="Hyperlink"/>
    <w:rsid w:val="0069312B"/>
    <w:rPr>
      <w:color w:val="000080"/>
      <w:u w:val="single"/>
    </w:rPr>
  </w:style>
  <w:style w:type="character" w:customStyle="1" w:styleId="a4">
    <w:name w:val="Текст выноски Знак"/>
    <w:rsid w:val="0069312B"/>
    <w:rPr>
      <w:rFonts w:ascii="Tahoma" w:hAnsi="Tahoma" w:cs="Tahoma"/>
      <w:sz w:val="16"/>
      <w:szCs w:val="16"/>
    </w:rPr>
  </w:style>
  <w:style w:type="character" w:customStyle="1" w:styleId="20">
    <w:name w:val="Заголовок 2 Знак"/>
    <w:rsid w:val="0069312B"/>
    <w:rPr>
      <w:rFonts w:ascii="Times New Roman" w:eastAsia="Times New Roman" w:hAnsi="Times New Roman" w:cs="Times New Roman"/>
      <w:b/>
      <w:bCs/>
      <w:sz w:val="36"/>
      <w:szCs w:val="36"/>
    </w:rPr>
  </w:style>
  <w:style w:type="character" w:customStyle="1" w:styleId="dt-m">
    <w:name w:val="dt-m"/>
    <w:basedOn w:val="1"/>
    <w:rsid w:val="0069312B"/>
  </w:style>
  <w:style w:type="character" w:customStyle="1" w:styleId="js-doc-mark">
    <w:name w:val="js-doc-mark"/>
    <w:basedOn w:val="1"/>
    <w:rsid w:val="0069312B"/>
  </w:style>
  <w:style w:type="character" w:customStyle="1" w:styleId="a5">
    <w:name w:val="Заголовок Знак"/>
    <w:rsid w:val="0069312B"/>
    <w:rPr>
      <w:b/>
      <w:bCs/>
      <w:sz w:val="28"/>
      <w:szCs w:val="24"/>
    </w:rPr>
  </w:style>
  <w:style w:type="character" w:customStyle="1" w:styleId="a6">
    <w:name w:val="Абзац списка Знак"/>
    <w:rsid w:val="0069312B"/>
  </w:style>
  <w:style w:type="character" w:customStyle="1" w:styleId="10">
    <w:name w:val="Заголовок Знак1"/>
    <w:rsid w:val="0069312B"/>
    <w:rPr>
      <w:rFonts w:ascii="Cambria" w:eastAsia="font294" w:hAnsi="Cambria" w:cs="font294"/>
      <w:spacing w:val="-10"/>
      <w:kern w:val="2"/>
      <w:sz w:val="56"/>
      <w:szCs w:val="56"/>
    </w:rPr>
  </w:style>
  <w:style w:type="character" w:customStyle="1" w:styleId="ListLabel1">
    <w:name w:val="ListLabel 1"/>
    <w:rsid w:val="0069312B"/>
  </w:style>
  <w:style w:type="character" w:customStyle="1" w:styleId="ListLabel2">
    <w:name w:val="ListLabel 2"/>
    <w:rsid w:val="0069312B"/>
    <w:rPr>
      <w:b w:val="0"/>
    </w:rPr>
  </w:style>
  <w:style w:type="character" w:customStyle="1" w:styleId="ListLabel3">
    <w:name w:val="ListLabel 3"/>
    <w:rsid w:val="0069312B"/>
  </w:style>
  <w:style w:type="character" w:customStyle="1" w:styleId="ListLabel4">
    <w:name w:val="ListLabel 4"/>
    <w:rsid w:val="0069312B"/>
  </w:style>
  <w:style w:type="character" w:customStyle="1" w:styleId="ListLabel5">
    <w:name w:val="ListLabel 5"/>
    <w:rsid w:val="0069312B"/>
  </w:style>
  <w:style w:type="character" w:customStyle="1" w:styleId="ListLabel6">
    <w:name w:val="ListLabel 6"/>
    <w:rsid w:val="0069312B"/>
  </w:style>
  <w:style w:type="character" w:customStyle="1" w:styleId="ListLabel7">
    <w:name w:val="ListLabel 7"/>
    <w:rsid w:val="0069312B"/>
  </w:style>
  <w:style w:type="character" w:customStyle="1" w:styleId="ListLabel8">
    <w:name w:val="ListLabel 8"/>
    <w:rsid w:val="0069312B"/>
  </w:style>
  <w:style w:type="character" w:customStyle="1" w:styleId="ListLabel9">
    <w:name w:val="ListLabel 9"/>
    <w:rsid w:val="0069312B"/>
  </w:style>
  <w:style w:type="character" w:customStyle="1" w:styleId="ListLabel10">
    <w:name w:val="ListLabel 10"/>
    <w:rsid w:val="0069312B"/>
  </w:style>
  <w:style w:type="character" w:customStyle="1" w:styleId="ListLabel11">
    <w:name w:val="ListLabel 11"/>
    <w:rsid w:val="0069312B"/>
  </w:style>
  <w:style w:type="character" w:customStyle="1" w:styleId="ListLabel12">
    <w:name w:val="ListLabel 12"/>
    <w:rsid w:val="0069312B"/>
  </w:style>
  <w:style w:type="character" w:customStyle="1" w:styleId="ListLabel13">
    <w:name w:val="ListLabel 13"/>
    <w:rsid w:val="0069312B"/>
  </w:style>
  <w:style w:type="character" w:customStyle="1" w:styleId="ListLabel14">
    <w:name w:val="ListLabel 14"/>
    <w:rsid w:val="0069312B"/>
  </w:style>
  <w:style w:type="character" w:customStyle="1" w:styleId="ListLabel15">
    <w:name w:val="ListLabel 15"/>
    <w:rsid w:val="0069312B"/>
  </w:style>
  <w:style w:type="character" w:customStyle="1" w:styleId="ListLabel16">
    <w:name w:val="ListLabel 16"/>
    <w:rsid w:val="0069312B"/>
  </w:style>
  <w:style w:type="character" w:customStyle="1" w:styleId="ListLabel17">
    <w:name w:val="ListLabel 17"/>
    <w:rsid w:val="0069312B"/>
  </w:style>
  <w:style w:type="character" w:customStyle="1" w:styleId="ListLabel18">
    <w:name w:val="ListLabel 18"/>
    <w:rsid w:val="0069312B"/>
  </w:style>
  <w:style w:type="character" w:customStyle="1" w:styleId="ListLabel19">
    <w:name w:val="ListLabel 19"/>
    <w:rsid w:val="0069312B"/>
  </w:style>
  <w:style w:type="character" w:customStyle="1" w:styleId="ListLabel20">
    <w:name w:val="ListLabel 20"/>
    <w:rsid w:val="0069312B"/>
  </w:style>
  <w:style w:type="character" w:customStyle="1" w:styleId="ListLabel21">
    <w:name w:val="ListLabel 21"/>
    <w:rsid w:val="0069312B"/>
  </w:style>
  <w:style w:type="character" w:customStyle="1" w:styleId="ListLabel22">
    <w:name w:val="ListLabel 22"/>
    <w:rsid w:val="0069312B"/>
  </w:style>
  <w:style w:type="character" w:customStyle="1" w:styleId="ListLabel23">
    <w:name w:val="ListLabel 23"/>
    <w:rsid w:val="0069312B"/>
  </w:style>
  <w:style w:type="character" w:customStyle="1" w:styleId="ListLabel24">
    <w:name w:val="ListLabel 24"/>
    <w:rsid w:val="0069312B"/>
  </w:style>
  <w:style w:type="character" w:customStyle="1" w:styleId="ListLabel25">
    <w:name w:val="ListLabel 25"/>
    <w:rsid w:val="0069312B"/>
  </w:style>
  <w:style w:type="character" w:customStyle="1" w:styleId="ListLabel26">
    <w:name w:val="ListLabel 26"/>
    <w:rsid w:val="0069312B"/>
  </w:style>
  <w:style w:type="character" w:customStyle="1" w:styleId="ListLabel27">
    <w:name w:val="ListLabel 27"/>
    <w:rsid w:val="0069312B"/>
  </w:style>
  <w:style w:type="character" w:customStyle="1" w:styleId="ListLabel28">
    <w:name w:val="ListLabel 28"/>
    <w:rsid w:val="0069312B"/>
    <w:rPr>
      <w:rFonts w:ascii="Times New Roman" w:hAnsi="Times New Roman" w:cs="Times New Roman"/>
      <w:sz w:val="24"/>
      <w:szCs w:val="24"/>
    </w:rPr>
  </w:style>
  <w:style w:type="character" w:customStyle="1" w:styleId="ListLabel29">
    <w:name w:val="ListLabel 29"/>
    <w:rsid w:val="0069312B"/>
    <w:rPr>
      <w:rFonts w:ascii="Times New Roman" w:eastAsia="Times New Roman" w:hAnsi="Times New Roman" w:cs="Times New Roman"/>
    </w:rPr>
  </w:style>
  <w:style w:type="character" w:customStyle="1" w:styleId="ListLabel30">
    <w:name w:val="ListLabel 30"/>
    <w:rsid w:val="0069312B"/>
  </w:style>
  <w:style w:type="character" w:customStyle="1" w:styleId="ListLabel31">
    <w:name w:val="ListLabel 31"/>
    <w:rsid w:val="0069312B"/>
    <w:rPr>
      <w:rFonts w:ascii="Calibri" w:hAnsi="Calibri" w:cs="Times New Roman"/>
    </w:rPr>
  </w:style>
  <w:style w:type="character" w:customStyle="1" w:styleId="ListLabel32">
    <w:name w:val="ListLabel 32"/>
    <w:rsid w:val="0069312B"/>
  </w:style>
  <w:style w:type="character" w:customStyle="1" w:styleId="ListLabel33">
    <w:name w:val="ListLabel 33"/>
    <w:rsid w:val="0069312B"/>
  </w:style>
  <w:style w:type="character" w:customStyle="1" w:styleId="ListLabel34">
    <w:name w:val="ListLabel 34"/>
    <w:rsid w:val="0069312B"/>
  </w:style>
  <w:style w:type="character" w:customStyle="1" w:styleId="ListLabel35">
    <w:name w:val="ListLabel 35"/>
    <w:rsid w:val="0069312B"/>
  </w:style>
  <w:style w:type="character" w:customStyle="1" w:styleId="ListLabel36">
    <w:name w:val="ListLabel 36"/>
    <w:rsid w:val="0069312B"/>
  </w:style>
  <w:style w:type="character" w:customStyle="1" w:styleId="ListLabel37">
    <w:name w:val="ListLabel 37"/>
    <w:rsid w:val="0069312B"/>
    <w:rPr>
      <w:rFonts w:ascii="Times New Roman" w:eastAsia="Calibri" w:hAnsi="Times New Roman" w:cs="Times New Roman"/>
      <w:lang w:eastAsia="en-US"/>
    </w:rPr>
  </w:style>
  <w:style w:type="character" w:customStyle="1" w:styleId="ListLabel38">
    <w:name w:val="ListLabel 38"/>
    <w:rsid w:val="0069312B"/>
    <w:rPr>
      <w:rFonts w:ascii="Times New Roman" w:hAnsi="Times New Roman" w:cs="Times New Roman"/>
      <w:color w:val="auto"/>
      <w:szCs w:val="24"/>
    </w:rPr>
  </w:style>
  <w:style w:type="character" w:customStyle="1" w:styleId="ListLabel39">
    <w:name w:val="ListLabel 39"/>
    <w:rsid w:val="0069312B"/>
    <w:rPr>
      <w:rFonts w:ascii="Times New Roman" w:hAnsi="Times New Roman" w:cs="Times New Roman"/>
    </w:rPr>
  </w:style>
  <w:style w:type="paragraph" w:customStyle="1" w:styleId="a7">
    <w:name w:val="Заголовок"/>
    <w:basedOn w:val="a"/>
    <w:next w:val="a8"/>
    <w:rsid w:val="0069312B"/>
    <w:pPr>
      <w:keepNext/>
      <w:spacing w:before="240" w:after="120"/>
    </w:pPr>
    <w:rPr>
      <w:rFonts w:ascii="Liberation Sans" w:eastAsia="Tahoma" w:hAnsi="Liberation Sans" w:cs="Noto Sans"/>
      <w:sz w:val="28"/>
      <w:szCs w:val="28"/>
    </w:rPr>
  </w:style>
  <w:style w:type="paragraph" w:styleId="a8">
    <w:name w:val="Body Text"/>
    <w:basedOn w:val="a"/>
    <w:link w:val="a9"/>
    <w:uiPriority w:val="1"/>
    <w:qFormat/>
    <w:rsid w:val="0069312B"/>
    <w:pPr>
      <w:spacing w:after="140"/>
    </w:pPr>
  </w:style>
  <w:style w:type="paragraph" w:styleId="aa">
    <w:name w:val="List"/>
    <w:basedOn w:val="a8"/>
    <w:rsid w:val="0069312B"/>
    <w:rPr>
      <w:rFonts w:cs="Noto Sans"/>
    </w:rPr>
  </w:style>
  <w:style w:type="paragraph" w:styleId="ab">
    <w:name w:val="caption"/>
    <w:basedOn w:val="a"/>
    <w:qFormat/>
    <w:rsid w:val="0069312B"/>
    <w:pPr>
      <w:suppressLineNumbers/>
      <w:spacing w:before="120" w:after="120"/>
    </w:pPr>
    <w:rPr>
      <w:rFonts w:cs="Noto Sans"/>
      <w:i/>
      <w:iCs/>
      <w:sz w:val="24"/>
      <w:szCs w:val="24"/>
    </w:rPr>
  </w:style>
  <w:style w:type="paragraph" w:customStyle="1" w:styleId="11">
    <w:name w:val="Указатель1"/>
    <w:basedOn w:val="a"/>
    <w:rsid w:val="0069312B"/>
    <w:pPr>
      <w:suppressLineNumbers/>
    </w:pPr>
    <w:rPr>
      <w:rFonts w:cs="Noto Sans"/>
    </w:rPr>
  </w:style>
  <w:style w:type="paragraph" w:customStyle="1" w:styleId="12">
    <w:name w:val="Текст выноски1"/>
    <w:basedOn w:val="a"/>
    <w:rsid w:val="0069312B"/>
    <w:pPr>
      <w:spacing w:after="0" w:line="240" w:lineRule="auto"/>
    </w:pPr>
    <w:rPr>
      <w:rFonts w:ascii="Tahoma" w:hAnsi="Tahoma" w:cs="Tahoma"/>
      <w:sz w:val="16"/>
      <w:szCs w:val="16"/>
    </w:rPr>
  </w:style>
  <w:style w:type="paragraph" w:customStyle="1" w:styleId="13">
    <w:name w:val="Абзац списка1"/>
    <w:basedOn w:val="a"/>
    <w:rsid w:val="0069312B"/>
    <w:pPr>
      <w:ind w:left="720"/>
      <w:contextualSpacing/>
    </w:pPr>
  </w:style>
  <w:style w:type="paragraph" w:customStyle="1" w:styleId="ConsPlusNormal">
    <w:name w:val="ConsPlusNormal"/>
    <w:link w:val="ConsPlusNormal1"/>
    <w:uiPriority w:val="99"/>
    <w:qFormat/>
    <w:rsid w:val="0069312B"/>
    <w:pPr>
      <w:widowControl w:val="0"/>
      <w:suppressAutoHyphens/>
    </w:pPr>
    <w:rPr>
      <w:rFonts w:ascii="Calibri" w:hAnsi="Calibri" w:cs="Calibri"/>
      <w:color w:val="00000A"/>
      <w:sz w:val="24"/>
    </w:rPr>
  </w:style>
  <w:style w:type="paragraph" w:customStyle="1" w:styleId="110">
    <w:name w:val="Заголовок 11"/>
    <w:basedOn w:val="a"/>
    <w:rsid w:val="0069312B"/>
    <w:pPr>
      <w:spacing w:after="0" w:line="240" w:lineRule="auto"/>
      <w:ind w:left="158" w:right="335"/>
      <w:jc w:val="center"/>
      <w:outlineLvl w:val="1"/>
    </w:pPr>
    <w:rPr>
      <w:rFonts w:ascii="Times New Roman" w:eastAsia="Times New Roman" w:hAnsi="Times New Roman" w:cs="Times New Roman"/>
      <w:color w:val="00000A"/>
      <w:sz w:val="28"/>
      <w:szCs w:val="28"/>
      <w:lang w:eastAsia="en-US"/>
    </w:rPr>
  </w:style>
  <w:style w:type="paragraph" w:customStyle="1" w:styleId="ConsPlusTitle">
    <w:name w:val="ConsPlusTitle"/>
    <w:rsid w:val="0069312B"/>
    <w:pPr>
      <w:widowControl w:val="0"/>
      <w:suppressAutoHyphens/>
    </w:pPr>
    <w:rPr>
      <w:rFonts w:ascii="Calibri" w:hAnsi="Calibri" w:cs="Calibri"/>
      <w:b/>
      <w:color w:val="00000A"/>
      <w:sz w:val="24"/>
    </w:rPr>
  </w:style>
  <w:style w:type="paragraph" w:customStyle="1" w:styleId="user">
    <w:name w:val="Содержимое таблицы (user)"/>
    <w:basedOn w:val="a"/>
    <w:rsid w:val="0069312B"/>
    <w:pPr>
      <w:suppressLineNumbers/>
      <w:spacing w:after="0" w:line="240" w:lineRule="auto"/>
    </w:pPr>
    <w:rPr>
      <w:rFonts w:ascii="Times New Roman" w:eastAsia="Times New Roman" w:hAnsi="Times New Roman" w:cs="Times New Roman"/>
      <w:color w:val="00000A"/>
      <w:sz w:val="24"/>
      <w:szCs w:val="24"/>
      <w:lang w:eastAsia="zh-CN"/>
    </w:rPr>
  </w:style>
  <w:style w:type="paragraph" w:customStyle="1" w:styleId="TableParagraph">
    <w:name w:val="Table Paragraph"/>
    <w:basedOn w:val="a"/>
    <w:rsid w:val="0069312B"/>
    <w:pPr>
      <w:spacing w:after="0" w:line="240" w:lineRule="auto"/>
      <w:ind w:left="55"/>
    </w:pPr>
    <w:rPr>
      <w:rFonts w:ascii="Times New Roman" w:eastAsia="Times New Roman" w:hAnsi="Times New Roman" w:cs="Times New Roman"/>
      <w:color w:val="00000A"/>
      <w:sz w:val="24"/>
      <w:szCs w:val="24"/>
      <w:lang w:eastAsia="en-US"/>
    </w:rPr>
  </w:style>
  <w:style w:type="paragraph" w:customStyle="1" w:styleId="14">
    <w:name w:val="Обычный (веб)1"/>
    <w:basedOn w:val="a"/>
    <w:rsid w:val="0069312B"/>
    <w:pPr>
      <w:spacing w:before="280" w:after="142" w:line="288" w:lineRule="auto"/>
    </w:pPr>
    <w:rPr>
      <w:rFonts w:ascii="Times New Roman" w:eastAsia="Times New Roman" w:hAnsi="Times New Roman" w:cs="Times New Roman"/>
      <w:color w:val="00000A"/>
      <w:sz w:val="24"/>
      <w:szCs w:val="24"/>
    </w:rPr>
  </w:style>
  <w:style w:type="paragraph" w:customStyle="1" w:styleId="dt-p">
    <w:name w:val="dt-p"/>
    <w:basedOn w:val="a"/>
    <w:rsid w:val="0069312B"/>
    <w:pPr>
      <w:spacing w:before="280" w:after="280" w:line="240" w:lineRule="auto"/>
    </w:pPr>
    <w:rPr>
      <w:rFonts w:ascii="Times New Roman" w:eastAsia="Times New Roman" w:hAnsi="Times New Roman" w:cs="Times New Roman"/>
      <w:sz w:val="24"/>
      <w:szCs w:val="24"/>
    </w:rPr>
  </w:style>
  <w:style w:type="paragraph" w:customStyle="1" w:styleId="15">
    <w:name w:val="Без интервала1"/>
    <w:rsid w:val="0069312B"/>
    <w:pPr>
      <w:suppressAutoHyphens/>
    </w:pPr>
    <w:rPr>
      <w:rFonts w:eastAsia="Calibri"/>
      <w:sz w:val="28"/>
      <w:szCs w:val="22"/>
      <w:lang w:eastAsia="zh-CN"/>
    </w:rPr>
  </w:style>
  <w:style w:type="paragraph" w:customStyle="1" w:styleId="s1">
    <w:name w:val="s_1"/>
    <w:basedOn w:val="a"/>
    <w:rsid w:val="0069312B"/>
    <w:pPr>
      <w:spacing w:after="0" w:line="240" w:lineRule="auto"/>
      <w:ind w:firstLine="720"/>
      <w:jc w:val="both"/>
    </w:pPr>
    <w:rPr>
      <w:rFonts w:ascii="Arial" w:eastAsia="Times New Roman" w:hAnsi="Arial" w:cs="Arial"/>
      <w:sz w:val="26"/>
      <w:szCs w:val="26"/>
    </w:rPr>
  </w:style>
  <w:style w:type="paragraph" w:customStyle="1" w:styleId="16">
    <w:name w:val="Без интервала1"/>
    <w:rsid w:val="0069312B"/>
    <w:pPr>
      <w:suppressAutoHyphens/>
    </w:pPr>
    <w:rPr>
      <w:rFonts w:ascii="Calibri" w:hAnsi="Calibri" w:cs="Calibri"/>
      <w:sz w:val="22"/>
      <w:szCs w:val="22"/>
      <w:lang w:eastAsia="zh-CN"/>
    </w:rPr>
  </w:style>
  <w:style w:type="paragraph" w:styleId="ac">
    <w:name w:val="Title"/>
    <w:basedOn w:val="a"/>
    <w:qFormat/>
    <w:rsid w:val="0069312B"/>
    <w:pPr>
      <w:spacing w:after="0" w:line="240" w:lineRule="auto"/>
      <w:jc w:val="center"/>
    </w:pPr>
    <w:rPr>
      <w:b/>
      <w:bCs/>
      <w:sz w:val="28"/>
      <w:szCs w:val="24"/>
    </w:rPr>
  </w:style>
  <w:style w:type="character" w:customStyle="1" w:styleId="a9">
    <w:name w:val="Основной текст Знак"/>
    <w:link w:val="a8"/>
    <w:uiPriority w:val="1"/>
    <w:rsid w:val="00871EAE"/>
    <w:rPr>
      <w:rFonts w:ascii="Calibri" w:eastAsia="font294" w:hAnsi="Calibri" w:cs="font294"/>
      <w:sz w:val="22"/>
      <w:szCs w:val="22"/>
    </w:rPr>
  </w:style>
  <w:style w:type="table" w:styleId="ad">
    <w:name w:val="Table Grid"/>
    <w:basedOn w:val="a1"/>
    <w:uiPriority w:val="39"/>
    <w:rsid w:val="00A61D0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1"/>
    <w:link w:val="ConsPlusNormal"/>
    <w:uiPriority w:val="99"/>
    <w:locked/>
    <w:rsid w:val="00A61D02"/>
    <w:rPr>
      <w:rFonts w:ascii="Calibri" w:hAnsi="Calibri" w:cs="Calibri"/>
      <w:color w:val="00000A"/>
      <w:sz w:val="24"/>
    </w:rPr>
  </w:style>
  <w:style w:type="paragraph" w:styleId="ae">
    <w:name w:val="Balloon Text"/>
    <w:basedOn w:val="a"/>
    <w:link w:val="17"/>
    <w:uiPriority w:val="99"/>
    <w:semiHidden/>
    <w:unhideWhenUsed/>
    <w:rsid w:val="003C1086"/>
    <w:pPr>
      <w:spacing w:after="0" w:line="240" w:lineRule="auto"/>
    </w:pPr>
    <w:rPr>
      <w:rFonts w:ascii="Tahoma" w:hAnsi="Tahoma" w:cs="Tahoma"/>
      <w:sz w:val="16"/>
      <w:szCs w:val="16"/>
    </w:rPr>
  </w:style>
  <w:style w:type="character" w:customStyle="1" w:styleId="17">
    <w:name w:val="Текст выноски Знак1"/>
    <w:basedOn w:val="a0"/>
    <w:link w:val="ae"/>
    <w:uiPriority w:val="99"/>
    <w:semiHidden/>
    <w:rsid w:val="003C1086"/>
    <w:rPr>
      <w:rFonts w:ascii="Tahoma" w:eastAsia="font294" w:hAnsi="Tahoma" w:cs="Tahoma"/>
      <w:sz w:val="16"/>
      <w:szCs w:val="16"/>
    </w:rPr>
  </w:style>
  <w:style w:type="paragraph" w:customStyle="1" w:styleId="af">
    <w:name w:val="Текст (лев. подпись)"/>
    <w:basedOn w:val="a"/>
    <w:next w:val="a"/>
    <w:rsid w:val="003C1086"/>
    <w:pPr>
      <w:widowControl w:val="0"/>
      <w:suppressAutoHyphens w:val="0"/>
      <w:autoSpaceDE w:val="0"/>
      <w:autoSpaceDN w:val="0"/>
      <w:adjustRightInd w:val="0"/>
      <w:spacing w:after="0" w:line="240" w:lineRule="auto"/>
    </w:pPr>
    <w:rPr>
      <w:rFonts w:ascii="Arial" w:eastAsia="Times New Roman" w:hAnsi="Arial" w:cs="Arial"/>
      <w:sz w:val="20"/>
      <w:szCs w:val="20"/>
    </w:rPr>
  </w:style>
  <w:style w:type="paragraph" w:styleId="af0">
    <w:name w:val="header"/>
    <w:basedOn w:val="a"/>
    <w:link w:val="af1"/>
    <w:uiPriority w:val="99"/>
    <w:unhideWhenUsed/>
    <w:rsid w:val="00086CD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86CD2"/>
    <w:rPr>
      <w:rFonts w:ascii="Calibri" w:eastAsia="font294" w:hAnsi="Calibri" w:cs="font294"/>
      <w:sz w:val="22"/>
      <w:szCs w:val="22"/>
    </w:rPr>
  </w:style>
  <w:style w:type="paragraph" w:styleId="af2">
    <w:name w:val="footer"/>
    <w:basedOn w:val="a"/>
    <w:link w:val="af3"/>
    <w:uiPriority w:val="99"/>
    <w:semiHidden/>
    <w:unhideWhenUsed/>
    <w:rsid w:val="00086CD2"/>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086CD2"/>
    <w:rPr>
      <w:rFonts w:ascii="Calibri" w:eastAsia="font294" w:hAnsi="Calibri" w:cs="font294"/>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CBB2B3FB5D44816D143C44FDA611FD4F39607BEAFC62717DDC2A6C57C2117CF94EE81B30BA63E3D620DFD0B0C7AB089DB45E7E18B08C75F4C4E32D2R6NCH" TargetMode="External"/><Relationship Id="rId18" Type="http://schemas.openxmlformats.org/officeDocument/2006/relationships/hyperlink" Target="consultantplus://offline/ref=8CBB2B3FB5D44816D143C44FDA611FD4F39607BEAFC62717DDC2A6C57C2117CF94EE81B30BA63E3D620DFE010F7AB089DB45E7E18B08C75F4C4E32D2R6NCH" TargetMode="External"/><Relationship Id="rId26"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21" Type="http://schemas.openxmlformats.org/officeDocument/2006/relationships/hyperlink" Target="consultantplus://offline/ref=8CBB2B3FB5D44816D143C44FDA611FD4F39607BEAFC62717DDC2A6C57C2117CF94EE81B30BA63E3D620DFD0E0A7AB089DB45E7E18B08C75F4C4E32D2R6NCH" TargetMode="External"/><Relationship Id="rId7" Type="http://schemas.openxmlformats.org/officeDocument/2006/relationships/endnotes" Target="endnotes.xml"/><Relationship Id="rId12" Type="http://schemas.openxmlformats.org/officeDocument/2006/relationships/hyperlink" Target="consultantplus://offline/ref=8CBB2B3FB5D44816D143C44FDA611FD4F39607BEAFC62717DDC2A6C57C2117CF94EE81B30BA63E3D620DFD08087AB089DB45E7E18B08C75F4C4E32D2R6NCH" TargetMode="External"/><Relationship Id="rId17" Type="http://schemas.openxmlformats.org/officeDocument/2006/relationships/hyperlink" Target="consultantplus://offline/ref=8CBB2B3FB5D44816D143C44FDA611FD4F39607BEAFC62717DDC2A6C57C2117CF94EE81B30BA63E3D620DFD0D047AB089DB45E7E18B08C75F4C4E32D2R6NCH" TargetMode="External"/><Relationship Id="rId25"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hyperlink" Target="consultantplus://offline/ref=8CBB2B3FB5D44816D143C44FDA611FD4F39607BEAFC62717DDC2A6C57C2117CF94EE81B30BA63E3D620DFF090A7AB089DB45E7E18B08C75F4C4E32D2R6NCH" TargetMode="External"/><Relationship Id="rId20" Type="http://schemas.openxmlformats.org/officeDocument/2006/relationships/hyperlink" Target="consultantplus://offline/ref=8CBB2B3FB5D44816D143C44FDA611FD4F39607BEAFC62717DDC2A6C57C2117CF94EE81B30BA63E3D620DF90F047AB089DB45E7E18B08C75F4C4E32D2R6N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BB2B3FB5D44816D143C44FDA611FD4F39607BEAFC62717DDC2A6C57C2117CF94EE81B30BA63E3D620DFF01087AB089DB45E7E18B08C75F4C4E32D2R6NCH" TargetMode="External"/><Relationship Id="rId24"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yperlink" Target="consultantplus://offline/ref=8CBB2B3FB5D44816D143C44FDA611FD4F39607BEAFC62717DDC2A6C57C2117CF94EE81B30BA63E3D620DFD0A0F7AB089DB45E7E18B08C75F4C4E32D2R6NCH" TargetMode="External"/><Relationship Id="rId23" Type="http://schemas.openxmlformats.org/officeDocument/2006/relationships/hyperlink" Target="https://login.consultant.ru/link/?req=doc&amp;base=LAW&amp;n=358750&amp;date=25.06.2021&amp;demo=1" TargetMode="External"/><Relationship Id="rId28" Type="http://schemas.openxmlformats.org/officeDocument/2006/relationships/fontTable" Target="fontTable.xml"/><Relationship Id="rId10" Type="http://schemas.openxmlformats.org/officeDocument/2006/relationships/hyperlink" Target="consultantplus://offline/ref=8CBB2B3FB5D44816D143C44FDA611FD4F39607BEAFC62717DDC2A6C57C2117CF94EE81B30BA63E3D620DFF010D7AB089DB45E7E18B08C75F4C4E32D2R6NCH" TargetMode="External"/><Relationship Id="rId19" Type="http://schemas.openxmlformats.org/officeDocument/2006/relationships/hyperlink" Target="consultantplus://offline/ref=8CBB2B3FB5D44816D143C44FDA611FD4F39607BEAFC62717DDC2A6C57C2117CF94EE81B30BA63E3D620DFD0C057AB089DB45E7E18B08C75F4C4E32D2R6NCH" TargetMode="External"/><Relationship Id="rId4" Type="http://schemas.openxmlformats.org/officeDocument/2006/relationships/settings" Target="settings.xml"/><Relationship Id="rId9" Type="http://schemas.openxmlformats.org/officeDocument/2006/relationships/hyperlink" Target="consultantplus://offline/ref=8CBB2B3FB5D44816D143C44FDA611FD4F39607BEAFC62717DDC2A6C57C2117CF94EE81B30BA63E3D620DF80C047AB089DB45E7E18B08C75F4C4E32D2R6NCH" TargetMode="External"/><Relationship Id="rId14" Type="http://schemas.openxmlformats.org/officeDocument/2006/relationships/hyperlink" Target="consultantplus://offline/ref=8CBB2B3FB5D44816D143C44FDA611FD4F39607BEAFC62717DDC2A6C57C2117CF94EE81B30BA63E3D620DF80D0E7AB089DB45E7E18B08C75F4C4E32D2R6NCH" TargetMode="External"/><Relationship Id="rId22" Type="http://schemas.openxmlformats.org/officeDocument/2006/relationships/hyperlink" Target="https://login.consultant.ru/link/?req=doc&amp;base=LAW&amp;n=358750&amp;date=25.06.2021&amp;demo=1&amp;dst=100512&amp;fld=134"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ADAB0-B38F-45C0-A66B-69AFCE45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17</Pages>
  <Words>7530</Words>
  <Characters>42922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50352</CharactersWithSpaces>
  <SharedDoc>false</SharedDoc>
  <HLinks>
    <vt:vector size="114" baseType="variant">
      <vt:variant>
        <vt:i4>1769480</vt:i4>
      </vt:variant>
      <vt:variant>
        <vt:i4>54</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51</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48</vt:i4>
      </vt:variant>
      <vt:variant>
        <vt:i4>0</vt:i4>
      </vt:variant>
      <vt:variant>
        <vt:i4>5</vt:i4>
      </vt:variant>
      <vt:variant>
        <vt:lpwstr>https://login.consultant.ru/link/?req=doc&amp;base=LAW&amp;n=358750&amp;date=25.06.2021&amp;demo=1</vt:lpwstr>
      </vt:variant>
      <vt:variant>
        <vt:lpwstr/>
      </vt:variant>
      <vt:variant>
        <vt:i4>7798882</vt:i4>
      </vt:variant>
      <vt:variant>
        <vt:i4>45</vt:i4>
      </vt:variant>
      <vt:variant>
        <vt:i4>0</vt:i4>
      </vt:variant>
      <vt:variant>
        <vt:i4>5</vt:i4>
      </vt:variant>
      <vt:variant>
        <vt:lpwstr>https://login.consultant.ru/link/?req=doc&amp;base=LAW&amp;n=358750&amp;date=25.06.2021&amp;demo=1</vt:lpwstr>
      </vt:variant>
      <vt:variant>
        <vt:lpwstr/>
      </vt:variant>
      <vt:variant>
        <vt:i4>1245198</vt:i4>
      </vt:variant>
      <vt:variant>
        <vt:i4>42</vt:i4>
      </vt:variant>
      <vt:variant>
        <vt:i4>0</vt:i4>
      </vt:variant>
      <vt:variant>
        <vt:i4>5</vt:i4>
      </vt:variant>
      <vt:variant>
        <vt:lpwstr>https://login.consultant.ru/link/?req=doc&amp;base=LAW&amp;n=358750&amp;date=25.06.2021&amp;demo=1&amp;dst=100512&amp;fld=134</vt:lpwstr>
      </vt:variant>
      <vt:variant>
        <vt:lpwstr/>
      </vt:variant>
      <vt:variant>
        <vt:i4>3473465</vt:i4>
      </vt:variant>
      <vt:variant>
        <vt:i4>39</vt:i4>
      </vt:variant>
      <vt:variant>
        <vt:i4>0</vt:i4>
      </vt:variant>
      <vt:variant>
        <vt:i4>5</vt:i4>
      </vt:variant>
      <vt:variant>
        <vt:lpwstr>consultantplus://offline/ref=8CBB2B3FB5D44816D143C44FDA611FD4F39607BEAFC62717DDC2A6C57C2117CF94EE81B30BA63E3D620DFD0E0A7AB089DB45E7E18B08C75F4C4E32D2R6NCH</vt:lpwstr>
      </vt:variant>
      <vt:variant>
        <vt:lpwstr/>
      </vt:variant>
      <vt:variant>
        <vt:i4>3473458</vt:i4>
      </vt:variant>
      <vt:variant>
        <vt:i4>36</vt:i4>
      </vt:variant>
      <vt:variant>
        <vt:i4>0</vt:i4>
      </vt:variant>
      <vt:variant>
        <vt:i4>5</vt:i4>
      </vt:variant>
      <vt:variant>
        <vt:lpwstr>consultantplus://offline/ref=8CBB2B3FB5D44816D143C44FDA611FD4F39607BEAFC62717DDC2A6C57C2117CF94EE81B30BA63E3D620DF90F047AB089DB45E7E18B08C75F4C4E32D2R6NCH</vt:lpwstr>
      </vt:variant>
      <vt:variant>
        <vt:lpwstr/>
      </vt:variant>
      <vt:variant>
        <vt:i4>3473515</vt:i4>
      </vt:variant>
      <vt:variant>
        <vt:i4>33</vt:i4>
      </vt:variant>
      <vt:variant>
        <vt:i4>0</vt:i4>
      </vt:variant>
      <vt:variant>
        <vt:i4>5</vt:i4>
      </vt:variant>
      <vt:variant>
        <vt:lpwstr>consultantplus://offline/ref=8CBB2B3FB5D44816D143C44FDA611FD4F39607BEAFC62717DDC2A6C57C2117CF94EE81B30BA63E3D620DFD0C057AB089DB45E7E18B08C75F4C4E32D2R6NCH</vt:lpwstr>
      </vt:variant>
      <vt:variant>
        <vt:lpwstr/>
      </vt:variant>
      <vt:variant>
        <vt:i4>3473515</vt:i4>
      </vt:variant>
      <vt:variant>
        <vt:i4>30</vt:i4>
      </vt:variant>
      <vt:variant>
        <vt:i4>0</vt:i4>
      </vt:variant>
      <vt:variant>
        <vt:i4>5</vt:i4>
      </vt:variant>
      <vt:variant>
        <vt:lpwstr>consultantplus://offline/ref=8CBB2B3FB5D44816D143C44FDA611FD4F39607BEAFC62717DDC2A6C57C2117CF94EE81B30BA63E3D620DFE010F7AB089DB45E7E18B08C75F4C4E32D2R6NCH</vt:lpwstr>
      </vt:variant>
      <vt:variant>
        <vt:lpwstr/>
      </vt:variant>
      <vt:variant>
        <vt:i4>3473517</vt:i4>
      </vt:variant>
      <vt:variant>
        <vt:i4>27</vt:i4>
      </vt:variant>
      <vt:variant>
        <vt:i4>0</vt:i4>
      </vt:variant>
      <vt:variant>
        <vt:i4>5</vt:i4>
      </vt:variant>
      <vt:variant>
        <vt:lpwstr>consultantplus://offline/ref=8CBB2B3FB5D44816D143C44FDA611FD4F39607BEAFC62717DDC2A6C57C2117CF94EE81B30BA63E3D620DFD0D047AB089DB45E7E18B08C75F4C4E32D2R6NCH</vt:lpwstr>
      </vt:variant>
      <vt:variant>
        <vt:lpwstr/>
      </vt:variant>
      <vt:variant>
        <vt:i4>3473511</vt:i4>
      </vt:variant>
      <vt:variant>
        <vt:i4>24</vt:i4>
      </vt:variant>
      <vt:variant>
        <vt:i4>0</vt:i4>
      </vt:variant>
      <vt:variant>
        <vt:i4>5</vt:i4>
      </vt:variant>
      <vt:variant>
        <vt:lpwstr>consultantplus://offline/ref=8CBB2B3FB5D44816D143C44FDA611FD4F39607BEAFC62717DDC2A6C57C2117CF94EE81B30BA63E3D620DFF090A7AB089DB45E7E18B08C75F4C4E32D2R6NCH</vt:lpwstr>
      </vt:variant>
      <vt:variant>
        <vt:lpwstr/>
      </vt:variant>
      <vt:variant>
        <vt:i4>3473466</vt:i4>
      </vt:variant>
      <vt:variant>
        <vt:i4>21</vt:i4>
      </vt:variant>
      <vt:variant>
        <vt:i4>0</vt:i4>
      </vt:variant>
      <vt:variant>
        <vt:i4>5</vt:i4>
      </vt:variant>
      <vt:variant>
        <vt:lpwstr>consultantplus://offline/ref=8CBB2B3FB5D44816D143C44FDA611FD4F39607BEAFC62717DDC2A6C57C2117CF94EE81B30BA63E3D620DFD0A0F7AB089DB45E7E18B08C75F4C4E32D2R6NCH</vt:lpwstr>
      </vt:variant>
      <vt:variant>
        <vt:lpwstr/>
      </vt:variant>
      <vt:variant>
        <vt:i4>3473504</vt:i4>
      </vt:variant>
      <vt:variant>
        <vt:i4>18</vt:i4>
      </vt:variant>
      <vt:variant>
        <vt:i4>0</vt:i4>
      </vt:variant>
      <vt:variant>
        <vt:i4>5</vt:i4>
      </vt:variant>
      <vt:variant>
        <vt:lpwstr>consultantplus://offline/ref=8CBB2B3FB5D44816D143C44FDA611FD4F39607BEAFC62717DDC2A6C57C2117CF94EE81B30BA63E3D620DF80D0E7AB089DB45E7E18B08C75F4C4E32D2R6NCH</vt:lpwstr>
      </vt:variant>
      <vt:variant>
        <vt:lpwstr/>
      </vt:variant>
      <vt:variant>
        <vt:i4>3473468</vt:i4>
      </vt:variant>
      <vt:variant>
        <vt:i4>15</vt:i4>
      </vt:variant>
      <vt:variant>
        <vt:i4>0</vt:i4>
      </vt:variant>
      <vt:variant>
        <vt:i4>5</vt:i4>
      </vt:variant>
      <vt:variant>
        <vt:lpwstr>consultantplus://offline/ref=8CBB2B3FB5D44816D143C44FDA611FD4F39607BEAFC62717DDC2A6C57C2117CF94EE81B30BA63E3D620DFD0B0C7AB089DB45E7E18B08C75F4C4E32D2R6NCH</vt:lpwstr>
      </vt:variant>
      <vt:variant>
        <vt:lpwstr/>
      </vt:variant>
      <vt:variant>
        <vt:i4>3473469</vt:i4>
      </vt:variant>
      <vt:variant>
        <vt:i4>12</vt:i4>
      </vt:variant>
      <vt:variant>
        <vt:i4>0</vt:i4>
      </vt:variant>
      <vt:variant>
        <vt:i4>5</vt:i4>
      </vt:variant>
      <vt:variant>
        <vt:lpwstr>consultantplus://offline/ref=8CBB2B3FB5D44816D143C44FDA611FD4F39607BEAFC62717DDC2A6C57C2117CF94EE81B30BA63E3D620DFD08087AB089DB45E7E18B08C75F4C4E32D2R6NCH</vt:lpwstr>
      </vt:variant>
      <vt:variant>
        <vt:lpwstr/>
      </vt:variant>
      <vt:variant>
        <vt:i4>3473462</vt:i4>
      </vt:variant>
      <vt:variant>
        <vt:i4>9</vt:i4>
      </vt:variant>
      <vt:variant>
        <vt:i4>0</vt:i4>
      </vt:variant>
      <vt:variant>
        <vt:i4>5</vt:i4>
      </vt:variant>
      <vt:variant>
        <vt:lpwstr>consultantplus://offline/ref=8CBB2B3FB5D44816D143C44FDA611FD4F39607BEAFC62717DDC2A6C57C2117CF94EE81B30BA63E3D620DFF01087AB089DB45E7E18B08C75F4C4E32D2R6NCH</vt:lpwstr>
      </vt:variant>
      <vt:variant>
        <vt:lpwstr/>
      </vt:variant>
      <vt:variant>
        <vt:i4>3473514</vt:i4>
      </vt:variant>
      <vt:variant>
        <vt:i4>6</vt:i4>
      </vt:variant>
      <vt:variant>
        <vt:i4>0</vt:i4>
      </vt:variant>
      <vt:variant>
        <vt:i4>5</vt:i4>
      </vt:variant>
      <vt:variant>
        <vt:lpwstr>consultantplus://offline/ref=8CBB2B3FB5D44816D143C44FDA611FD4F39607BEAFC62717DDC2A6C57C2117CF94EE81B30BA63E3D620DFF010D7AB089DB45E7E18B08C75F4C4E32D2R6NCH</vt:lpwstr>
      </vt:variant>
      <vt:variant>
        <vt:lpwstr/>
      </vt:variant>
      <vt:variant>
        <vt:i4>3473462</vt:i4>
      </vt:variant>
      <vt:variant>
        <vt:i4>3</vt:i4>
      </vt:variant>
      <vt:variant>
        <vt:i4>0</vt:i4>
      </vt:variant>
      <vt:variant>
        <vt:i4>5</vt:i4>
      </vt:variant>
      <vt:variant>
        <vt:lpwstr>consultantplus://offline/ref=8CBB2B3FB5D44816D143C44FDA611FD4F39607BEAFC62717DDC2A6C57C2117CF94EE81B30BA63E3D620DF80C047AB089DB45E7E18B08C75F4C4E32D2R6NCH</vt:lpwstr>
      </vt:variant>
      <vt:variant>
        <vt:lpwstr/>
      </vt:variant>
      <vt:variant>
        <vt:i4>3801205</vt:i4>
      </vt:variant>
      <vt:variant>
        <vt:i4>0</vt:i4>
      </vt:variant>
      <vt:variant>
        <vt:i4>0</vt:i4>
      </vt:variant>
      <vt:variant>
        <vt:i4>5</vt:i4>
      </vt:variant>
      <vt:variant>
        <vt:lpwstr>https://bogorodiczkkij-r71.gosweb.gosuslugi.ru/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Николаевна Амочкина</dc:creator>
  <cp:lastModifiedBy>Admin</cp:lastModifiedBy>
  <cp:revision>8</cp:revision>
  <cp:lastPrinted>2021-07-16T06:29:00Z</cp:lastPrinted>
  <dcterms:created xsi:type="dcterms:W3CDTF">2025-10-02T08:32:00Z</dcterms:created>
  <dcterms:modified xsi:type="dcterms:W3CDTF">2025-10-09T08:39:00Z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